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4AD0BD" w14:textId="77777777" w:rsidR="00AE755B" w:rsidRDefault="00AE755B" w:rsidP="00AE755B">
      <w:r>
        <w:t> </w:t>
      </w:r>
    </w:p>
    <w:p w14:paraId="7436E0FD" w14:textId="77777777" w:rsidR="00AE755B" w:rsidRPr="003E03D0" w:rsidRDefault="00AE755B" w:rsidP="00AE755B">
      <w:pPr>
        <w:rPr>
          <w:rFonts w:hint="eastAsia"/>
          <w:sz w:val="28"/>
          <w:szCs w:val="28"/>
        </w:rPr>
      </w:pPr>
      <w:r w:rsidRPr="003E03D0">
        <w:rPr>
          <w:rFonts w:hint="eastAsia"/>
          <w:sz w:val="28"/>
          <w:szCs w:val="28"/>
        </w:rPr>
        <w:t>问题思考讨论部分：</w:t>
      </w:r>
    </w:p>
    <w:p w14:paraId="78622D56" w14:textId="0FB37616" w:rsidR="00AE755B" w:rsidRPr="003E03D0" w:rsidRDefault="00AE755B" w:rsidP="00AE755B">
      <w:pPr>
        <w:pStyle w:val="ListParagraph"/>
        <w:numPr>
          <w:ilvl w:val="0"/>
          <w:numId w:val="1"/>
        </w:numPr>
        <w:rPr>
          <w:sz w:val="28"/>
          <w:szCs w:val="28"/>
        </w:rPr>
      </w:pPr>
      <w:r w:rsidRPr="003E03D0">
        <w:rPr>
          <w:rFonts w:hint="eastAsia"/>
          <w:sz w:val="28"/>
          <w:szCs w:val="28"/>
        </w:rPr>
        <w:t>五毒是指哪五毒？分别怎样对治？</w:t>
      </w:r>
    </w:p>
    <w:tbl>
      <w:tblPr>
        <w:tblW w:w="14651" w:type="dxa"/>
        <w:tblInd w:w="-1711" w:type="dxa"/>
        <w:tblCellMar>
          <w:left w:w="0" w:type="dxa"/>
          <w:right w:w="0" w:type="dxa"/>
        </w:tblCellMar>
        <w:tblLook w:val="0420" w:firstRow="1" w:lastRow="0" w:firstColumn="0" w:lastColumn="0" w:noHBand="0" w:noVBand="1"/>
      </w:tblPr>
      <w:tblGrid>
        <w:gridCol w:w="132"/>
        <w:gridCol w:w="123"/>
        <w:gridCol w:w="1203"/>
        <w:gridCol w:w="114"/>
        <w:gridCol w:w="4413"/>
        <w:gridCol w:w="360"/>
        <w:gridCol w:w="6300"/>
        <w:gridCol w:w="2006"/>
      </w:tblGrid>
      <w:tr w:rsidR="00AE755B" w:rsidRPr="00AE755B" w14:paraId="66F15446" w14:textId="77777777" w:rsidTr="00AE755B">
        <w:trPr>
          <w:gridBefore w:val="2"/>
          <w:gridAfter w:val="1"/>
          <w:wBefore w:w="251" w:type="dxa"/>
          <w:wAfter w:w="2015" w:type="dxa"/>
          <w:trHeight w:val="962"/>
        </w:trPr>
        <w:tc>
          <w:tcPr>
            <w:tcW w:w="1165" w:type="dxa"/>
            <w:tcBorders>
              <w:top w:val="single" w:sz="8" w:space="0" w:color="FFFFFF"/>
              <w:left w:val="single" w:sz="8" w:space="0" w:color="FFFFFF"/>
              <w:bottom w:val="single" w:sz="24" w:space="0" w:color="FFFFFF"/>
              <w:right w:val="single" w:sz="8" w:space="0" w:color="FFFFFF"/>
            </w:tcBorders>
            <w:shd w:val="clear" w:color="auto" w:fill="94C600"/>
            <w:tcMar>
              <w:top w:w="72" w:type="dxa"/>
              <w:left w:w="144" w:type="dxa"/>
              <w:bottom w:w="72" w:type="dxa"/>
              <w:right w:w="144" w:type="dxa"/>
            </w:tcMar>
            <w:hideMark/>
          </w:tcPr>
          <w:p w14:paraId="681884C1" w14:textId="77777777" w:rsidR="00AE755B" w:rsidRPr="00AE755B" w:rsidRDefault="00AE755B" w:rsidP="00AE755B">
            <w:pPr>
              <w:spacing w:after="0" w:line="240" w:lineRule="auto"/>
              <w:rPr>
                <w:rFonts w:ascii="Arial" w:eastAsia="Times New Roman" w:hAnsi="Arial" w:cs="Arial"/>
                <w:sz w:val="36"/>
                <w:szCs w:val="36"/>
              </w:rPr>
            </w:pPr>
            <w:r w:rsidRPr="00AE755B">
              <w:rPr>
                <w:rFonts w:ascii="SimSun" w:eastAsia="SimSun" w:hAnsi="SimSun" w:cs="SimSun" w:hint="eastAsia"/>
                <w:b/>
                <w:bCs/>
                <w:color w:val="FFFFFF" w:themeColor="light1"/>
                <w:kern w:val="24"/>
                <w:sz w:val="36"/>
                <w:szCs w:val="36"/>
              </w:rPr>
              <w:t>五</w:t>
            </w:r>
            <w:r w:rsidRPr="00AE755B">
              <w:rPr>
                <w:rFonts w:ascii="SimSun" w:eastAsia="SimSun" w:hAnsi="SimSun" w:cs="SimSun"/>
                <w:b/>
                <w:bCs/>
                <w:color w:val="FFFFFF" w:themeColor="light1"/>
                <w:kern w:val="24"/>
                <w:sz w:val="36"/>
                <w:szCs w:val="36"/>
              </w:rPr>
              <w:t>毒</w:t>
            </w:r>
          </w:p>
        </w:tc>
        <w:tc>
          <w:tcPr>
            <w:tcW w:w="4900" w:type="dxa"/>
            <w:gridSpan w:val="3"/>
            <w:tcBorders>
              <w:top w:val="single" w:sz="8" w:space="0" w:color="FFFFFF"/>
              <w:left w:val="single" w:sz="8" w:space="0" w:color="FFFFFF"/>
              <w:bottom w:val="single" w:sz="24" w:space="0" w:color="FFFFFF"/>
              <w:right w:val="single" w:sz="8" w:space="0" w:color="FFFFFF"/>
            </w:tcBorders>
            <w:shd w:val="clear" w:color="auto" w:fill="94C600"/>
            <w:tcMar>
              <w:top w:w="72" w:type="dxa"/>
              <w:left w:w="144" w:type="dxa"/>
              <w:bottom w:w="72" w:type="dxa"/>
              <w:right w:w="144" w:type="dxa"/>
            </w:tcMar>
            <w:hideMark/>
          </w:tcPr>
          <w:p w14:paraId="0FA9D36E" w14:textId="77777777" w:rsidR="00AE755B" w:rsidRPr="00AE755B" w:rsidRDefault="00AE755B" w:rsidP="00AE755B">
            <w:pPr>
              <w:spacing w:after="0" w:line="240" w:lineRule="auto"/>
              <w:jc w:val="center"/>
              <w:rPr>
                <w:rFonts w:ascii="Arial" w:eastAsia="Times New Roman" w:hAnsi="Arial" w:cs="Arial"/>
                <w:sz w:val="36"/>
                <w:szCs w:val="36"/>
              </w:rPr>
            </w:pPr>
            <w:r w:rsidRPr="00AE755B">
              <w:rPr>
                <w:rFonts w:ascii="SimSun" w:eastAsia="SimSun" w:hAnsi="SimSun" w:cs="SimSun"/>
                <w:b/>
                <w:bCs/>
                <w:color w:val="FFFFFF" w:themeColor="light1"/>
                <w:kern w:val="24"/>
                <w:sz w:val="36"/>
                <w:szCs w:val="36"/>
              </w:rPr>
              <w:t>过患</w:t>
            </w:r>
          </w:p>
        </w:tc>
        <w:tc>
          <w:tcPr>
            <w:tcW w:w="6320" w:type="dxa"/>
            <w:tcBorders>
              <w:top w:val="single" w:sz="8" w:space="0" w:color="FFFFFF"/>
              <w:left w:val="single" w:sz="8" w:space="0" w:color="FFFFFF"/>
              <w:bottom w:val="single" w:sz="24" w:space="0" w:color="FFFFFF"/>
              <w:right w:val="single" w:sz="8" w:space="0" w:color="FFFFFF"/>
            </w:tcBorders>
            <w:shd w:val="clear" w:color="auto" w:fill="94C600"/>
            <w:tcMar>
              <w:top w:w="72" w:type="dxa"/>
              <w:left w:w="144" w:type="dxa"/>
              <w:bottom w:w="72" w:type="dxa"/>
              <w:right w:w="144" w:type="dxa"/>
            </w:tcMar>
            <w:hideMark/>
          </w:tcPr>
          <w:p w14:paraId="0120EB59" w14:textId="77777777" w:rsidR="00AE755B" w:rsidRPr="00AE755B" w:rsidRDefault="00AE755B" w:rsidP="00AE755B">
            <w:pPr>
              <w:spacing w:after="0" w:line="240" w:lineRule="auto"/>
              <w:jc w:val="center"/>
              <w:rPr>
                <w:rFonts w:ascii="Arial" w:eastAsia="Times New Roman" w:hAnsi="Arial" w:cs="Arial"/>
                <w:sz w:val="36"/>
                <w:szCs w:val="36"/>
              </w:rPr>
            </w:pPr>
            <w:r w:rsidRPr="00AE755B">
              <w:rPr>
                <w:rFonts w:ascii="SimSun" w:eastAsia="SimSun" w:hAnsi="SimSun" w:cs="SimSun"/>
                <w:b/>
                <w:bCs/>
                <w:color w:val="FFFFFF" w:themeColor="light1"/>
                <w:kern w:val="24"/>
                <w:sz w:val="36"/>
                <w:szCs w:val="36"/>
              </w:rPr>
              <w:t>对治</w:t>
            </w:r>
          </w:p>
        </w:tc>
      </w:tr>
      <w:tr w:rsidR="00AE755B" w:rsidRPr="00AE755B" w14:paraId="767BF695" w14:textId="77777777" w:rsidTr="00AE755B">
        <w:trPr>
          <w:gridBefore w:val="2"/>
          <w:gridAfter w:val="1"/>
          <w:wBefore w:w="251" w:type="dxa"/>
          <w:wAfter w:w="2015" w:type="dxa"/>
          <w:trHeight w:val="2740"/>
        </w:trPr>
        <w:tc>
          <w:tcPr>
            <w:tcW w:w="1165" w:type="dxa"/>
            <w:tcBorders>
              <w:top w:val="single" w:sz="24" w:space="0" w:color="FFFFFF"/>
              <w:left w:val="single" w:sz="8" w:space="0" w:color="FFFFFF"/>
              <w:bottom w:val="single" w:sz="8" w:space="0" w:color="FFFFFF"/>
              <w:right w:val="single" w:sz="8" w:space="0" w:color="FFFFFF"/>
            </w:tcBorders>
            <w:shd w:val="clear" w:color="auto" w:fill="DCEACB"/>
            <w:tcMar>
              <w:top w:w="72" w:type="dxa"/>
              <w:left w:w="144" w:type="dxa"/>
              <w:bottom w:w="72" w:type="dxa"/>
              <w:right w:w="144" w:type="dxa"/>
            </w:tcMar>
            <w:hideMark/>
          </w:tcPr>
          <w:p w14:paraId="533B024F" w14:textId="77777777" w:rsidR="00AE755B" w:rsidRPr="00AE755B" w:rsidRDefault="00AE755B" w:rsidP="00AE755B">
            <w:pPr>
              <w:spacing w:after="0" w:line="240" w:lineRule="auto"/>
              <w:rPr>
                <w:rFonts w:ascii="Arial" w:eastAsia="Times New Roman" w:hAnsi="Arial" w:cs="Arial"/>
                <w:sz w:val="36"/>
                <w:szCs w:val="36"/>
              </w:rPr>
            </w:pPr>
            <w:r w:rsidRPr="00AE755B">
              <w:rPr>
                <w:rFonts w:hAnsi="Microsoft YaHei" w:hint="eastAsia"/>
                <w:color w:val="000000" w:themeColor="dark1"/>
                <w:kern w:val="24"/>
                <w:sz w:val="36"/>
                <w:szCs w:val="36"/>
              </w:rPr>
              <w:t>贪</w:t>
            </w:r>
          </w:p>
        </w:tc>
        <w:tc>
          <w:tcPr>
            <w:tcW w:w="4900" w:type="dxa"/>
            <w:gridSpan w:val="3"/>
            <w:tcBorders>
              <w:top w:val="single" w:sz="24" w:space="0" w:color="FFFFFF"/>
              <w:left w:val="single" w:sz="8" w:space="0" w:color="FFFFFF"/>
              <w:bottom w:val="single" w:sz="8" w:space="0" w:color="FFFFFF"/>
              <w:right w:val="single" w:sz="8" w:space="0" w:color="FFFFFF"/>
            </w:tcBorders>
            <w:shd w:val="clear" w:color="auto" w:fill="DCEACB"/>
            <w:tcMar>
              <w:top w:w="72" w:type="dxa"/>
              <w:left w:w="144" w:type="dxa"/>
              <w:bottom w:w="72" w:type="dxa"/>
              <w:right w:w="144" w:type="dxa"/>
            </w:tcMar>
            <w:hideMark/>
          </w:tcPr>
          <w:p w14:paraId="19D45FD3" w14:textId="77777777" w:rsidR="00AE755B" w:rsidRPr="00AE755B" w:rsidRDefault="00AE755B" w:rsidP="00AE755B">
            <w:pPr>
              <w:numPr>
                <w:ilvl w:val="0"/>
                <w:numId w:val="2"/>
              </w:numPr>
              <w:spacing w:after="0" w:line="240" w:lineRule="auto"/>
              <w:ind w:left="1166"/>
              <w:contextualSpacing/>
              <w:rPr>
                <w:rFonts w:ascii="Arial" w:eastAsia="Times New Roman" w:hAnsi="Arial" w:cs="Arial"/>
                <w:sz w:val="28"/>
                <w:szCs w:val="28"/>
              </w:rPr>
            </w:pPr>
            <w:r w:rsidRPr="00AE755B">
              <w:rPr>
                <w:rFonts w:hAnsi="Microsoft YaHei" w:hint="eastAsia"/>
                <w:color w:val="000000" w:themeColor="dark1"/>
                <w:kern w:val="24"/>
                <w:sz w:val="28"/>
                <w:szCs w:val="28"/>
              </w:rPr>
              <w:t>对于亲友或者财富、地位等等过度地贪执，</w:t>
            </w:r>
          </w:p>
          <w:p w14:paraId="036CF44D" w14:textId="77777777" w:rsidR="00AE755B" w:rsidRPr="00AE755B" w:rsidRDefault="00AE755B" w:rsidP="00AE755B">
            <w:pPr>
              <w:numPr>
                <w:ilvl w:val="0"/>
                <w:numId w:val="2"/>
              </w:numPr>
              <w:spacing w:after="0" w:line="240" w:lineRule="auto"/>
              <w:ind w:left="1166"/>
              <w:contextualSpacing/>
              <w:rPr>
                <w:rFonts w:ascii="Arial" w:eastAsia="Times New Roman" w:hAnsi="Arial" w:cs="Arial"/>
                <w:sz w:val="28"/>
                <w:szCs w:val="28"/>
              </w:rPr>
            </w:pPr>
            <w:r w:rsidRPr="00AE755B">
              <w:rPr>
                <w:rFonts w:hAnsi="Microsoft YaHei" w:hint="eastAsia"/>
                <w:color w:val="000000" w:themeColor="dark1"/>
                <w:kern w:val="24"/>
                <w:sz w:val="28"/>
                <w:szCs w:val="28"/>
              </w:rPr>
              <w:t>并为此做出不符合常理的事情</w:t>
            </w:r>
          </w:p>
          <w:p w14:paraId="05E4EEDD" w14:textId="77777777" w:rsidR="00AE755B" w:rsidRPr="00AE755B" w:rsidRDefault="00AE755B" w:rsidP="00AE755B">
            <w:pPr>
              <w:numPr>
                <w:ilvl w:val="0"/>
                <w:numId w:val="2"/>
              </w:numPr>
              <w:spacing w:after="0" w:line="240" w:lineRule="auto"/>
              <w:ind w:left="1166"/>
              <w:contextualSpacing/>
              <w:rPr>
                <w:rFonts w:ascii="Arial" w:eastAsia="Times New Roman" w:hAnsi="Arial" w:cs="Arial"/>
                <w:sz w:val="28"/>
                <w:szCs w:val="28"/>
              </w:rPr>
            </w:pPr>
            <w:r w:rsidRPr="00AE755B">
              <w:rPr>
                <w:rFonts w:hAnsi="Microsoft YaHei" w:hint="eastAsia"/>
                <w:color w:val="000000" w:themeColor="dark1"/>
                <w:kern w:val="24"/>
                <w:sz w:val="28"/>
                <w:szCs w:val="28"/>
              </w:rPr>
              <w:t>也没办法对于正确的事情做判断。</w:t>
            </w:r>
          </w:p>
        </w:tc>
        <w:tc>
          <w:tcPr>
            <w:tcW w:w="6320" w:type="dxa"/>
            <w:tcBorders>
              <w:top w:val="single" w:sz="24" w:space="0" w:color="FFFFFF"/>
              <w:left w:val="single" w:sz="8" w:space="0" w:color="FFFFFF"/>
              <w:bottom w:val="single" w:sz="8" w:space="0" w:color="FFFFFF"/>
              <w:right w:val="single" w:sz="8" w:space="0" w:color="FFFFFF"/>
            </w:tcBorders>
            <w:shd w:val="clear" w:color="auto" w:fill="DCEACB"/>
            <w:tcMar>
              <w:top w:w="72" w:type="dxa"/>
              <w:left w:w="144" w:type="dxa"/>
              <w:bottom w:w="72" w:type="dxa"/>
              <w:right w:w="144" w:type="dxa"/>
            </w:tcMar>
            <w:hideMark/>
          </w:tcPr>
          <w:p w14:paraId="3AAC534D" w14:textId="77777777" w:rsidR="00AE755B" w:rsidRPr="00AE755B" w:rsidRDefault="00AE755B" w:rsidP="00AE755B">
            <w:pPr>
              <w:numPr>
                <w:ilvl w:val="0"/>
                <w:numId w:val="2"/>
              </w:numPr>
              <w:spacing w:after="0" w:line="240" w:lineRule="auto"/>
              <w:ind w:left="1166"/>
              <w:contextualSpacing/>
              <w:rPr>
                <w:rFonts w:ascii="Arial" w:eastAsia="Times New Roman" w:hAnsi="Arial" w:cs="Arial"/>
                <w:sz w:val="28"/>
                <w:szCs w:val="28"/>
              </w:rPr>
            </w:pPr>
            <w:r w:rsidRPr="00AE755B">
              <w:rPr>
                <w:rFonts w:hAnsi="Microsoft YaHei" w:hint="eastAsia"/>
                <w:color w:val="000000" w:themeColor="dark1"/>
                <w:kern w:val="24"/>
                <w:sz w:val="28"/>
                <w:szCs w:val="28"/>
              </w:rPr>
              <w:t>轮回中没有完满。</w:t>
            </w:r>
          </w:p>
          <w:p w14:paraId="0004819A" w14:textId="77777777" w:rsidR="00AE755B" w:rsidRPr="00AE755B" w:rsidRDefault="00AE755B" w:rsidP="00AE755B">
            <w:pPr>
              <w:numPr>
                <w:ilvl w:val="0"/>
                <w:numId w:val="2"/>
              </w:numPr>
              <w:spacing w:after="0" w:line="240" w:lineRule="auto"/>
              <w:ind w:left="1166"/>
              <w:contextualSpacing/>
              <w:rPr>
                <w:rFonts w:ascii="Arial" w:eastAsia="Times New Roman" w:hAnsi="Arial" w:cs="Arial"/>
                <w:sz w:val="28"/>
                <w:szCs w:val="28"/>
              </w:rPr>
            </w:pPr>
            <w:r w:rsidRPr="00AE755B">
              <w:rPr>
                <w:rFonts w:hAnsi="Microsoft YaHei" w:hint="eastAsia"/>
                <w:color w:val="000000" w:themeColor="dark1"/>
                <w:kern w:val="24"/>
                <w:sz w:val="28"/>
                <w:szCs w:val="28"/>
              </w:rPr>
              <w:t>刻意地观察不圆满的部分，让贪心降降温。</w:t>
            </w:r>
          </w:p>
          <w:p w14:paraId="47EC8F24" w14:textId="77777777" w:rsidR="00AE755B" w:rsidRPr="00AE755B" w:rsidRDefault="00AE755B" w:rsidP="00AE755B">
            <w:pPr>
              <w:numPr>
                <w:ilvl w:val="0"/>
                <w:numId w:val="2"/>
              </w:numPr>
              <w:spacing w:after="0" w:line="240" w:lineRule="auto"/>
              <w:ind w:left="1166"/>
              <w:contextualSpacing/>
              <w:rPr>
                <w:rFonts w:ascii="Arial" w:eastAsia="Times New Roman" w:hAnsi="Arial" w:cs="Arial"/>
                <w:sz w:val="28"/>
                <w:szCs w:val="28"/>
              </w:rPr>
            </w:pPr>
            <w:r w:rsidRPr="00AE755B">
              <w:rPr>
                <w:rFonts w:hAnsi="Microsoft YaHei" w:hint="eastAsia"/>
                <w:color w:val="000000" w:themeColor="dark1"/>
                <w:kern w:val="24"/>
                <w:sz w:val="28"/>
                <w:szCs w:val="28"/>
              </w:rPr>
              <w:t>轮回是有漏的，有漏皆苦。</w:t>
            </w:r>
          </w:p>
          <w:p w14:paraId="593C39A3" w14:textId="77777777" w:rsidR="00AE755B" w:rsidRPr="00AE755B" w:rsidRDefault="00AE755B" w:rsidP="00AE755B">
            <w:pPr>
              <w:numPr>
                <w:ilvl w:val="0"/>
                <w:numId w:val="2"/>
              </w:numPr>
              <w:spacing w:after="0" w:line="240" w:lineRule="auto"/>
              <w:ind w:left="1166"/>
              <w:contextualSpacing/>
              <w:rPr>
                <w:rFonts w:ascii="Arial" w:eastAsia="Times New Roman" w:hAnsi="Arial" w:cs="Arial"/>
                <w:sz w:val="28"/>
                <w:szCs w:val="28"/>
              </w:rPr>
            </w:pPr>
            <w:r w:rsidRPr="00AE755B">
              <w:rPr>
                <w:rFonts w:hAnsi="Microsoft YaHei" w:hint="eastAsia"/>
                <w:color w:val="000000" w:themeColor="dark1"/>
                <w:kern w:val="24"/>
                <w:sz w:val="28"/>
                <w:szCs w:val="28"/>
              </w:rPr>
              <w:t>苦有苦苦行坏苦变苦，眼前美好的，很可能就是日后感到痛苦的。</w:t>
            </w:r>
          </w:p>
        </w:tc>
      </w:tr>
      <w:tr w:rsidR="00AE755B" w:rsidRPr="00AE755B" w14:paraId="032DBDEA" w14:textId="77777777" w:rsidTr="00AE755B">
        <w:trPr>
          <w:gridBefore w:val="2"/>
          <w:gridAfter w:val="1"/>
          <w:wBefore w:w="251" w:type="dxa"/>
          <w:wAfter w:w="2015" w:type="dxa"/>
          <w:trHeight w:val="4668"/>
        </w:trPr>
        <w:tc>
          <w:tcPr>
            <w:tcW w:w="1165" w:type="dxa"/>
            <w:tcBorders>
              <w:top w:val="single" w:sz="8" w:space="0" w:color="FFFFFF"/>
              <w:left w:val="single" w:sz="8" w:space="0" w:color="FFFFFF"/>
              <w:bottom w:val="single" w:sz="8" w:space="0" w:color="FFFFFF"/>
              <w:right w:val="single" w:sz="8" w:space="0" w:color="FFFFFF"/>
            </w:tcBorders>
            <w:shd w:val="clear" w:color="auto" w:fill="EFF5E7"/>
            <w:tcMar>
              <w:top w:w="72" w:type="dxa"/>
              <w:left w:w="144" w:type="dxa"/>
              <w:bottom w:w="72" w:type="dxa"/>
              <w:right w:w="144" w:type="dxa"/>
            </w:tcMar>
            <w:hideMark/>
          </w:tcPr>
          <w:p w14:paraId="0CAFA034" w14:textId="77777777" w:rsidR="00AE755B" w:rsidRPr="00AE755B" w:rsidRDefault="00AE755B" w:rsidP="00AE755B">
            <w:pPr>
              <w:spacing w:after="0" w:line="240" w:lineRule="auto"/>
              <w:rPr>
                <w:rFonts w:ascii="Arial" w:eastAsia="Times New Roman" w:hAnsi="Arial" w:cs="Arial"/>
                <w:sz w:val="36"/>
                <w:szCs w:val="36"/>
              </w:rPr>
            </w:pPr>
            <w:r w:rsidRPr="00AE755B">
              <w:rPr>
                <w:rFonts w:hAnsi="Microsoft YaHei" w:hint="eastAsia"/>
                <w:color w:val="000000" w:themeColor="dark1"/>
                <w:kern w:val="24"/>
                <w:sz w:val="36"/>
                <w:szCs w:val="36"/>
              </w:rPr>
              <w:t>嗔</w:t>
            </w:r>
          </w:p>
        </w:tc>
        <w:tc>
          <w:tcPr>
            <w:tcW w:w="4900" w:type="dxa"/>
            <w:gridSpan w:val="3"/>
            <w:tcBorders>
              <w:top w:val="single" w:sz="8" w:space="0" w:color="FFFFFF"/>
              <w:left w:val="single" w:sz="8" w:space="0" w:color="FFFFFF"/>
              <w:bottom w:val="single" w:sz="8" w:space="0" w:color="FFFFFF"/>
              <w:right w:val="single" w:sz="8" w:space="0" w:color="FFFFFF"/>
            </w:tcBorders>
            <w:shd w:val="clear" w:color="auto" w:fill="EFF5E7"/>
            <w:tcMar>
              <w:top w:w="72" w:type="dxa"/>
              <w:left w:w="144" w:type="dxa"/>
              <w:bottom w:w="72" w:type="dxa"/>
              <w:right w:w="144" w:type="dxa"/>
            </w:tcMar>
            <w:hideMark/>
          </w:tcPr>
          <w:p w14:paraId="48A197EC" w14:textId="77777777" w:rsidR="00AE755B" w:rsidRPr="00AE755B" w:rsidRDefault="00AE755B" w:rsidP="00AE755B">
            <w:pPr>
              <w:numPr>
                <w:ilvl w:val="0"/>
                <w:numId w:val="3"/>
              </w:numPr>
              <w:spacing w:after="0" w:line="240" w:lineRule="auto"/>
              <w:ind w:left="1166"/>
              <w:contextualSpacing/>
              <w:rPr>
                <w:rFonts w:ascii="Arial" w:eastAsia="Times New Roman" w:hAnsi="Arial" w:cs="Arial"/>
                <w:sz w:val="28"/>
                <w:szCs w:val="28"/>
              </w:rPr>
            </w:pPr>
            <w:r w:rsidRPr="00AE755B">
              <w:rPr>
                <w:rFonts w:hAnsi="Microsoft YaHei" w:hint="eastAsia"/>
                <w:color w:val="000000" w:themeColor="dark1"/>
                <w:kern w:val="24"/>
                <w:sz w:val="28"/>
                <w:szCs w:val="28"/>
              </w:rPr>
              <w:t>嗔恨是所有烦恼中最严重的</w:t>
            </w:r>
          </w:p>
          <w:p w14:paraId="7A4E18F0" w14:textId="77777777" w:rsidR="00AE755B" w:rsidRPr="00AE755B" w:rsidRDefault="00AE755B" w:rsidP="00AE755B">
            <w:pPr>
              <w:numPr>
                <w:ilvl w:val="0"/>
                <w:numId w:val="3"/>
              </w:numPr>
              <w:spacing w:after="0" w:line="240" w:lineRule="auto"/>
              <w:ind w:left="1166"/>
              <w:contextualSpacing/>
              <w:rPr>
                <w:rFonts w:ascii="Arial" w:eastAsia="Times New Roman" w:hAnsi="Arial" w:cs="Arial"/>
                <w:sz w:val="28"/>
                <w:szCs w:val="28"/>
              </w:rPr>
            </w:pPr>
            <w:r w:rsidRPr="00AE755B">
              <w:rPr>
                <w:rFonts w:hAnsi="Microsoft YaHei" w:hint="eastAsia"/>
                <w:color w:val="000000" w:themeColor="dark1"/>
                <w:kern w:val="24"/>
                <w:sz w:val="28"/>
                <w:szCs w:val="28"/>
              </w:rPr>
              <w:t>嗔恨会使人失去理智，做出不合理的事情。</w:t>
            </w:r>
          </w:p>
          <w:p w14:paraId="211FB815" w14:textId="77777777" w:rsidR="00AE755B" w:rsidRPr="00AE755B" w:rsidRDefault="00AE755B" w:rsidP="00AE755B">
            <w:pPr>
              <w:numPr>
                <w:ilvl w:val="0"/>
                <w:numId w:val="3"/>
              </w:numPr>
              <w:spacing w:after="0" w:line="240" w:lineRule="auto"/>
              <w:ind w:left="1166"/>
              <w:contextualSpacing/>
              <w:rPr>
                <w:rFonts w:ascii="Arial" w:eastAsia="Times New Roman" w:hAnsi="Arial" w:cs="Arial"/>
                <w:sz w:val="28"/>
                <w:szCs w:val="28"/>
              </w:rPr>
            </w:pPr>
            <w:r w:rsidRPr="00AE755B">
              <w:rPr>
                <w:rFonts w:hAnsi="Microsoft YaHei" w:hint="eastAsia"/>
                <w:color w:val="000000" w:themeColor="dark1"/>
                <w:kern w:val="24"/>
                <w:sz w:val="28"/>
                <w:szCs w:val="28"/>
                <w:lang w:val="en-US"/>
              </w:rPr>
              <w:t>《</w:t>
            </w:r>
            <w:r w:rsidRPr="00AE755B">
              <w:rPr>
                <w:rFonts w:hAnsi="Microsoft YaHei" w:hint="eastAsia"/>
                <w:color w:val="000000" w:themeColor="dark1"/>
                <w:kern w:val="24"/>
                <w:sz w:val="28"/>
                <w:szCs w:val="28"/>
              </w:rPr>
              <w:t>入行论</w:t>
            </w:r>
            <w:r w:rsidRPr="00AE755B">
              <w:rPr>
                <w:rFonts w:hAnsi="Microsoft YaHei" w:hint="eastAsia"/>
                <w:color w:val="000000" w:themeColor="dark1"/>
                <w:kern w:val="24"/>
                <w:sz w:val="28"/>
                <w:szCs w:val="28"/>
                <w:lang w:val="en-US"/>
              </w:rPr>
              <w:t>》</w:t>
            </w:r>
            <w:r w:rsidRPr="00AE755B">
              <w:rPr>
                <w:rFonts w:hAnsi="Microsoft YaHei" w:hint="eastAsia"/>
                <w:color w:val="000000" w:themeColor="dark1"/>
                <w:kern w:val="24"/>
                <w:sz w:val="28"/>
                <w:szCs w:val="28"/>
              </w:rPr>
              <w:t>中说，刹那的嗔恨完全可以从根本上毁掉几百几千万年中积累的善根和福德。</w:t>
            </w:r>
          </w:p>
          <w:p w14:paraId="58E5D212" w14:textId="77777777" w:rsidR="00AE755B" w:rsidRPr="00AE755B" w:rsidRDefault="00AE755B" w:rsidP="00AE755B">
            <w:pPr>
              <w:numPr>
                <w:ilvl w:val="0"/>
                <w:numId w:val="3"/>
              </w:numPr>
              <w:spacing w:after="0" w:line="240" w:lineRule="auto"/>
              <w:ind w:left="1166"/>
              <w:contextualSpacing/>
              <w:rPr>
                <w:rFonts w:ascii="Arial" w:eastAsia="Times New Roman" w:hAnsi="Arial" w:cs="Arial"/>
                <w:sz w:val="28"/>
                <w:szCs w:val="28"/>
              </w:rPr>
            </w:pPr>
            <w:r w:rsidRPr="00AE755B">
              <w:rPr>
                <w:rFonts w:hAnsi="Microsoft YaHei" w:hint="eastAsia"/>
                <w:color w:val="000000" w:themeColor="dark1"/>
                <w:kern w:val="24"/>
                <w:sz w:val="28"/>
                <w:szCs w:val="28"/>
              </w:rPr>
              <w:t>嗔恨心和慈悲心对立，放弃慈悲心有了嗔恨心，菩萨戒的根本戒就破掉了，更无法发菩提心，因此会与大乘行者无缘。</w:t>
            </w:r>
          </w:p>
        </w:tc>
        <w:tc>
          <w:tcPr>
            <w:tcW w:w="6320" w:type="dxa"/>
            <w:tcBorders>
              <w:top w:val="single" w:sz="8" w:space="0" w:color="FFFFFF"/>
              <w:left w:val="single" w:sz="8" w:space="0" w:color="FFFFFF"/>
              <w:bottom w:val="single" w:sz="8" w:space="0" w:color="FFFFFF"/>
              <w:right w:val="single" w:sz="8" w:space="0" w:color="FFFFFF"/>
            </w:tcBorders>
            <w:shd w:val="clear" w:color="auto" w:fill="EFF5E7"/>
            <w:tcMar>
              <w:top w:w="72" w:type="dxa"/>
              <w:left w:w="144" w:type="dxa"/>
              <w:bottom w:w="72" w:type="dxa"/>
              <w:right w:w="144" w:type="dxa"/>
            </w:tcMar>
            <w:hideMark/>
          </w:tcPr>
          <w:p w14:paraId="03B8F195" w14:textId="77777777" w:rsidR="00AE755B" w:rsidRPr="00AE755B" w:rsidRDefault="00AE755B" w:rsidP="00AE755B">
            <w:pPr>
              <w:numPr>
                <w:ilvl w:val="0"/>
                <w:numId w:val="3"/>
              </w:numPr>
              <w:spacing w:after="0" w:line="240" w:lineRule="auto"/>
              <w:ind w:left="1166"/>
              <w:contextualSpacing/>
              <w:rPr>
                <w:rFonts w:ascii="Arial" w:eastAsia="Times New Roman" w:hAnsi="Arial" w:cs="Arial"/>
                <w:sz w:val="28"/>
                <w:szCs w:val="28"/>
              </w:rPr>
            </w:pPr>
            <w:r w:rsidRPr="00AE755B">
              <w:rPr>
                <w:rFonts w:hAnsi="Microsoft YaHei" w:hint="eastAsia"/>
                <w:color w:val="000000" w:themeColor="dark1"/>
                <w:kern w:val="24"/>
                <w:sz w:val="28"/>
                <w:szCs w:val="28"/>
              </w:rPr>
              <w:t>对治方法分世俗谛的方法和胜义谛的方法。</w:t>
            </w:r>
          </w:p>
          <w:p w14:paraId="691889F6" w14:textId="77777777" w:rsidR="00AE755B" w:rsidRPr="00AE755B" w:rsidRDefault="00AE755B" w:rsidP="00AE755B">
            <w:pPr>
              <w:numPr>
                <w:ilvl w:val="0"/>
                <w:numId w:val="3"/>
              </w:numPr>
              <w:spacing w:after="0" w:line="240" w:lineRule="auto"/>
              <w:ind w:left="1166"/>
              <w:contextualSpacing/>
              <w:rPr>
                <w:rFonts w:ascii="Arial" w:eastAsia="Times New Roman" w:hAnsi="Arial" w:cs="Arial"/>
                <w:sz w:val="28"/>
                <w:szCs w:val="28"/>
              </w:rPr>
            </w:pPr>
            <w:r w:rsidRPr="00AE755B">
              <w:rPr>
                <w:rFonts w:hAnsi="Microsoft YaHei" w:hint="eastAsia"/>
                <w:color w:val="000000" w:themeColor="dark1"/>
                <w:kern w:val="24"/>
                <w:sz w:val="28"/>
                <w:szCs w:val="28"/>
              </w:rPr>
              <w:t>世俗谛的方法：</w:t>
            </w:r>
            <w:r w:rsidRPr="00AE755B">
              <w:rPr>
                <w:rFonts w:hAnsi="Century Gothic"/>
                <w:color w:val="000000" w:themeColor="dark1"/>
                <w:kern w:val="24"/>
                <w:sz w:val="28"/>
                <w:szCs w:val="28"/>
                <w:lang w:val="en-US"/>
              </w:rPr>
              <w:t>1.</w:t>
            </w:r>
            <w:r w:rsidRPr="00AE755B">
              <w:rPr>
                <w:rFonts w:hAnsi="Microsoft YaHei" w:hint="eastAsia"/>
                <w:color w:val="000000" w:themeColor="dark1"/>
                <w:kern w:val="24"/>
                <w:sz w:val="28"/>
                <w:szCs w:val="28"/>
              </w:rPr>
              <w:t>理解，理解对方为烦恼所困扰，生起菩提心。</w:t>
            </w:r>
            <w:r w:rsidRPr="00AE755B">
              <w:rPr>
                <w:rFonts w:hAnsi="Century Gothic"/>
                <w:color w:val="000000" w:themeColor="dark1"/>
                <w:kern w:val="24"/>
                <w:sz w:val="28"/>
                <w:szCs w:val="28"/>
                <w:lang w:val="en-US"/>
              </w:rPr>
              <w:t xml:space="preserve">2. </w:t>
            </w:r>
            <w:r w:rsidRPr="00AE755B">
              <w:rPr>
                <w:rFonts w:hAnsi="Microsoft YaHei" w:hint="eastAsia"/>
                <w:color w:val="000000" w:themeColor="dark1"/>
                <w:kern w:val="24"/>
                <w:sz w:val="28"/>
                <w:szCs w:val="28"/>
              </w:rPr>
              <w:t>感恩，感恩对方给了自己修安忍的机会。</w:t>
            </w:r>
          </w:p>
          <w:p w14:paraId="6D71A258" w14:textId="77777777" w:rsidR="00AE755B" w:rsidRPr="00AE755B" w:rsidRDefault="00AE755B" w:rsidP="00AE755B">
            <w:pPr>
              <w:numPr>
                <w:ilvl w:val="0"/>
                <w:numId w:val="3"/>
              </w:numPr>
              <w:spacing w:after="0" w:line="240" w:lineRule="auto"/>
              <w:ind w:left="1166"/>
              <w:contextualSpacing/>
              <w:rPr>
                <w:rFonts w:ascii="Arial" w:eastAsia="Times New Roman" w:hAnsi="Arial" w:cs="Arial"/>
                <w:sz w:val="28"/>
                <w:szCs w:val="28"/>
              </w:rPr>
            </w:pPr>
            <w:r w:rsidRPr="00AE755B">
              <w:rPr>
                <w:rFonts w:hAnsi="Microsoft YaHei" w:hint="eastAsia"/>
                <w:color w:val="000000" w:themeColor="dark1"/>
                <w:kern w:val="24"/>
                <w:sz w:val="28"/>
                <w:szCs w:val="28"/>
              </w:rPr>
              <w:t>胜义谛的方法：</w:t>
            </w:r>
            <w:r w:rsidRPr="00AE755B">
              <w:rPr>
                <w:rFonts w:hAnsi="Century Gothic"/>
                <w:color w:val="000000" w:themeColor="dark1"/>
                <w:kern w:val="24"/>
                <w:sz w:val="28"/>
                <w:szCs w:val="28"/>
                <w:lang w:val="en-US"/>
              </w:rPr>
              <w:t>1.</w:t>
            </w:r>
            <w:r w:rsidRPr="00AE755B">
              <w:rPr>
                <w:rFonts w:hAnsi="Microsoft YaHei" w:hint="eastAsia"/>
                <w:color w:val="000000" w:themeColor="dark1"/>
                <w:kern w:val="24"/>
                <w:sz w:val="28"/>
                <w:szCs w:val="28"/>
              </w:rPr>
              <w:t>觉知</w:t>
            </w:r>
            <w:r w:rsidRPr="00AE755B">
              <w:rPr>
                <w:rFonts w:hAnsi="Century Gothic"/>
                <w:color w:val="000000" w:themeColor="dark1"/>
                <w:kern w:val="24"/>
                <w:sz w:val="28"/>
                <w:szCs w:val="28"/>
                <w:lang w:val="en-US"/>
              </w:rPr>
              <w:t xml:space="preserve"> 2. </w:t>
            </w:r>
            <w:r w:rsidRPr="00AE755B">
              <w:rPr>
                <w:rFonts w:hAnsi="Microsoft YaHei" w:hint="eastAsia"/>
                <w:color w:val="000000" w:themeColor="dark1"/>
                <w:kern w:val="24"/>
                <w:sz w:val="28"/>
                <w:szCs w:val="28"/>
              </w:rPr>
              <w:t>消失，嗔恨心本身在身体里是找不到的，不存在的。</w:t>
            </w:r>
          </w:p>
          <w:p w14:paraId="3B6DED19" w14:textId="77777777" w:rsidR="00AE755B" w:rsidRPr="00AE755B" w:rsidRDefault="00AE755B" w:rsidP="00AE755B">
            <w:pPr>
              <w:numPr>
                <w:ilvl w:val="0"/>
                <w:numId w:val="3"/>
              </w:numPr>
              <w:spacing w:after="0" w:line="240" w:lineRule="auto"/>
              <w:ind w:left="1166"/>
              <w:contextualSpacing/>
              <w:rPr>
                <w:rFonts w:ascii="Arial" w:eastAsia="Times New Roman" w:hAnsi="Arial" w:cs="Arial"/>
                <w:sz w:val="28"/>
                <w:szCs w:val="28"/>
              </w:rPr>
            </w:pPr>
            <w:r w:rsidRPr="00AE755B">
              <w:rPr>
                <w:rFonts w:hAnsi="Century Gothic"/>
                <w:color w:val="000000" w:themeColor="dark1"/>
                <w:kern w:val="24"/>
                <w:sz w:val="28"/>
                <w:szCs w:val="28"/>
                <w:lang w:val="en-US"/>
              </w:rPr>
              <w:t>3.</w:t>
            </w:r>
            <w:r w:rsidRPr="00AE755B">
              <w:rPr>
                <w:rFonts w:hAnsi="Microsoft YaHei" w:hint="eastAsia"/>
                <w:color w:val="000000" w:themeColor="dark1"/>
                <w:kern w:val="24"/>
                <w:sz w:val="28"/>
                <w:szCs w:val="28"/>
              </w:rPr>
              <w:t>觉悟，虽然有嗔恨的现象，但本质上却没有什么实质，所以是虚幻的，如梦如幻，在某种程度上，这叫证悟空性。一旦能证悟嗔恨心的本质，我们的意思就能组建转化为菩萨的智慧。</w:t>
            </w:r>
          </w:p>
        </w:tc>
      </w:tr>
      <w:tr w:rsidR="00AE755B" w:rsidRPr="00AE755B" w14:paraId="0B374A96" w14:textId="77777777" w:rsidTr="00AE755B">
        <w:trPr>
          <w:gridBefore w:val="1"/>
          <w:wBefore w:w="133" w:type="dxa"/>
          <w:trHeight w:val="615"/>
        </w:trPr>
        <w:tc>
          <w:tcPr>
            <w:tcW w:w="1397" w:type="dxa"/>
            <w:gridSpan w:val="3"/>
            <w:tcBorders>
              <w:top w:val="single" w:sz="8" w:space="0" w:color="FFFFFF"/>
              <w:left w:val="single" w:sz="8" w:space="0" w:color="FFFFFF"/>
              <w:bottom w:val="single" w:sz="24" w:space="0" w:color="FFFFFF"/>
              <w:right w:val="single" w:sz="8" w:space="0" w:color="FFFFFF"/>
            </w:tcBorders>
            <w:shd w:val="clear" w:color="auto" w:fill="94C600"/>
            <w:tcMar>
              <w:top w:w="72" w:type="dxa"/>
              <w:left w:w="144" w:type="dxa"/>
              <w:bottom w:w="72" w:type="dxa"/>
              <w:right w:w="144" w:type="dxa"/>
            </w:tcMar>
            <w:hideMark/>
          </w:tcPr>
          <w:p w14:paraId="03DFA12E" w14:textId="77777777" w:rsidR="00AE755B" w:rsidRPr="00AE755B" w:rsidRDefault="00AE755B" w:rsidP="00AE755B">
            <w:pPr>
              <w:pStyle w:val="ListParagraph"/>
              <w:ind w:left="870"/>
            </w:pPr>
            <w:r w:rsidRPr="00AE755B">
              <w:rPr>
                <w:b/>
                <w:bCs/>
              </w:rPr>
              <w:t>五毒</w:t>
            </w:r>
          </w:p>
        </w:tc>
        <w:tc>
          <w:tcPr>
            <w:tcW w:w="4424" w:type="dxa"/>
            <w:tcBorders>
              <w:top w:val="single" w:sz="8" w:space="0" w:color="FFFFFF"/>
              <w:left w:val="single" w:sz="8" w:space="0" w:color="FFFFFF"/>
              <w:bottom w:val="single" w:sz="24" w:space="0" w:color="FFFFFF"/>
              <w:right w:val="single" w:sz="8" w:space="0" w:color="FFFFFF"/>
            </w:tcBorders>
            <w:shd w:val="clear" w:color="auto" w:fill="94C600"/>
            <w:tcMar>
              <w:top w:w="72" w:type="dxa"/>
              <w:left w:w="144" w:type="dxa"/>
              <w:bottom w:w="72" w:type="dxa"/>
              <w:right w:w="144" w:type="dxa"/>
            </w:tcMar>
            <w:hideMark/>
          </w:tcPr>
          <w:p w14:paraId="35371F74" w14:textId="77777777" w:rsidR="00AE755B" w:rsidRPr="00AE755B" w:rsidRDefault="00AE755B" w:rsidP="00AE755B">
            <w:pPr>
              <w:pStyle w:val="ListParagraph"/>
              <w:ind w:left="870"/>
            </w:pPr>
            <w:r w:rsidRPr="00AE755B">
              <w:rPr>
                <w:b/>
                <w:bCs/>
              </w:rPr>
              <w:t>过患</w:t>
            </w:r>
          </w:p>
        </w:tc>
        <w:tc>
          <w:tcPr>
            <w:tcW w:w="8697" w:type="dxa"/>
            <w:gridSpan w:val="3"/>
            <w:tcBorders>
              <w:top w:val="single" w:sz="8" w:space="0" w:color="FFFFFF"/>
              <w:left w:val="single" w:sz="8" w:space="0" w:color="FFFFFF"/>
              <w:bottom w:val="single" w:sz="24" w:space="0" w:color="FFFFFF"/>
              <w:right w:val="single" w:sz="8" w:space="0" w:color="FFFFFF"/>
            </w:tcBorders>
            <w:shd w:val="clear" w:color="auto" w:fill="94C600"/>
            <w:tcMar>
              <w:top w:w="72" w:type="dxa"/>
              <w:left w:w="144" w:type="dxa"/>
              <w:bottom w:w="72" w:type="dxa"/>
              <w:right w:w="144" w:type="dxa"/>
            </w:tcMar>
            <w:hideMark/>
          </w:tcPr>
          <w:p w14:paraId="1EBE7265" w14:textId="77777777" w:rsidR="00AE755B" w:rsidRPr="00AE755B" w:rsidRDefault="00AE755B" w:rsidP="00AE755B">
            <w:pPr>
              <w:pStyle w:val="ListParagraph"/>
              <w:ind w:left="870"/>
            </w:pPr>
            <w:r w:rsidRPr="00AE755B">
              <w:rPr>
                <w:b/>
                <w:bCs/>
              </w:rPr>
              <w:t>对治</w:t>
            </w:r>
          </w:p>
        </w:tc>
      </w:tr>
      <w:tr w:rsidR="00AE755B" w:rsidRPr="00AE755B" w14:paraId="16F691EB" w14:textId="77777777" w:rsidTr="00AE755B">
        <w:trPr>
          <w:gridBefore w:val="1"/>
          <w:wBefore w:w="133" w:type="dxa"/>
          <w:trHeight w:val="3243"/>
        </w:trPr>
        <w:tc>
          <w:tcPr>
            <w:tcW w:w="1397" w:type="dxa"/>
            <w:gridSpan w:val="3"/>
            <w:tcBorders>
              <w:top w:val="single" w:sz="24" w:space="0" w:color="FFFFFF"/>
              <w:left w:val="single" w:sz="8" w:space="0" w:color="FFFFFF"/>
              <w:bottom w:val="single" w:sz="8" w:space="0" w:color="FFFFFF"/>
              <w:right w:val="single" w:sz="8" w:space="0" w:color="FFFFFF"/>
            </w:tcBorders>
            <w:shd w:val="clear" w:color="auto" w:fill="DCEACB"/>
            <w:tcMar>
              <w:top w:w="72" w:type="dxa"/>
              <w:left w:w="144" w:type="dxa"/>
              <w:bottom w:w="72" w:type="dxa"/>
              <w:right w:w="144" w:type="dxa"/>
            </w:tcMar>
            <w:hideMark/>
          </w:tcPr>
          <w:p w14:paraId="63351151" w14:textId="77777777" w:rsidR="00AE755B" w:rsidRPr="00AE755B" w:rsidRDefault="00AE755B" w:rsidP="00AE755B">
            <w:pPr>
              <w:pStyle w:val="ListParagraph"/>
              <w:ind w:left="870"/>
              <w:rPr>
                <w:sz w:val="28"/>
                <w:szCs w:val="28"/>
              </w:rPr>
            </w:pPr>
            <w:r w:rsidRPr="00AE755B">
              <w:rPr>
                <w:rFonts w:hint="eastAsia"/>
                <w:sz w:val="28"/>
                <w:szCs w:val="28"/>
              </w:rPr>
              <w:lastRenderedPageBreak/>
              <w:t>痴</w:t>
            </w:r>
          </w:p>
        </w:tc>
        <w:tc>
          <w:tcPr>
            <w:tcW w:w="4424" w:type="dxa"/>
            <w:tcBorders>
              <w:top w:val="single" w:sz="24" w:space="0" w:color="FFFFFF"/>
              <w:left w:val="single" w:sz="8" w:space="0" w:color="FFFFFF"/>
              <w:bottom w:val="single" w:sz="8" w:space="0" w:color="FFFFFF"/>
              <w:right w:val="single" w:sz="8" w:space="0" w:color="FFFFFF"/>
            </w:tcBorders>
            <w:shd w:val="clear" w:color="auto" w:fill="DCEACB"/>
            <w:tcMar>
              <w:top w:w="72" w:type="dxa"/>
              <w:left w:w="144" w:type="dxa"/>
              <w:bottom w:w="72" w:type="dxa"/>
              <w:right w:w="144" w:type="dxa"/>
            </w:tcMar>
            <w:hideMark/>
          </w:tcPr>
          <w:p w14:paraId="05E62C71" w14:textId="77777777" w:rsidR="00000000" w:rsidRPr="00AE755B" w:rsidRDefault="00FB7C8A" w:rsidP="00AE755B">
            <w:pPr>
              <w:pStyle w:val="ListParagraph"/>
              <w:numPr>
                <w:ilvl w:val="0"/>
                <w:numId w:val="4"/>
              </w:numPr>
              <w:rPr>
                <w:sz w:val="28"/>
                <w:szCs w:val="28"/>
              </w:rPr>
            </w:pPr>
            <w:r w:rsidRPr="00AE755B">
              <w:rPr>
                <w:rFonts w:hint="eastAsia"/>
                <w:sz w:val="28"/>
                <w:szCs w:val="28"/>
              </w:rPr>
              <w:t>不懂业力和因果。</w:t>
            </w:r>
          </w:p>
          <w:p w14:paraId="6A43A09F" w14:textId="77777777" w:rsidR="00000000" w:rsidRPr="00AE755B" w:rsidRDefault="00FB7C8A" w:rsidP="00AE755B">
            <w:pPr>
              <w:pStyle w:val="ListParagraph"/>
              <w:numPr>
                <w:ilvl w:val="0"/>
                <w:numId w:val="4"/>
              </w:numPr>
              <w:rPr>
                <w:sz w:val="28"/>
                <w:szCs w:val="28"/>
              </w:rPr>
            </w:pPr>
            <w:r w:rsidRPr="00AE755B">
              <w:rPr>
                <w:rFonts w:hint="eastAsia"/>
                <w:sz w:val="28"/>
                <w:szCs w:val="28"/>
              </w:rPr>
              <w:t>如果愚痴心很重，当然会对修行佛法延伸很多的邪分别念。</w:t>
            </w:r>
          </w:p>
          <w:p w14:paraId="3F75EF18" w14:textId="77777777" w:rsidR="00000000" w:rsidRPr="00AE755B" w:rsidRDefault="00FB7C8A" w:rsidP="00AE755B">
            <w:pPr>
              <w:pStyle w:val="ListParagraph"/>
              <w:numPr>
                <w:ilvl w:val="0"/>
                <w:numId w:val="4"/>
              </w:numPr>
              <w:rPr>
                <w:sz w:val="28"/>
                <w:szCs w:val="28"/>
              </w:rPr>
            </w:pPr>
            <w:r w:rsidRPr="00AE755B">
              <w:rPr>
                <w:rFonts w:hint="eastAsia"/>
                <w:sz w:val="28"/>
                <w:szCs w:val="28"/>
              </w:rPr>
              <w:t>延伸很多的烦恼，导致自己没办法</w:t>
            </w:r>
            <w:r w:rsidRPr="00AE755B">
              <w:rPr>
                <w:rFonts w:hint="eastAsia"/>
                <w:sz w:val="28"/>
                <w:szCs w:val="28"/>
              </w:rPr>
              <w:t>真实的修行。</w:t>
            </w:r>
          </w:p>
        </w:tc>
        <w:tc>
          <w:tcPr>
            <w:tcW w:w="8697" w:type="dxa"/>
            <w:gridSpan w:val="3"/>
            <w:tcBorders>
              <w:top w:val="single" w:sz="24" w:space="0" w:color="FFFFFF"/>
              <w:left w:val="single" w:sz="8" w:space="0" w:color="FFFFFF"/>
              <w:bottom w:val="single" w:sz="8" w:space="0" w:color="FFFFFF"/>
              <w:right w:val="single" w:sz="8" w:space="0" w:color="FFFFFF"/>
            </w:tcBorders>
            <w:shd w:val="clear" w:color="auto" w:fill="DCEACB"/>
            <w:tcMar>
              <w:top w:w="72" w:type="dxa"/>
              <w:left w:w="144" w:type="dxa"/>
              <w:bottom w:w="72" w:type="dxa"/>
              <w:right w:w="144" w:type="dxa"/>
            </w:tcMar>
            <w:hideMark/>
          </w:tcPr>
          <w:p w14:paraId="4CF959C8" w14:textId="77777777" w:rsidR="00AE755B" w:rsidRDefault="00AE755B" w:rsidP="00AE755B">
            <w:pPr>
              <w:pStyle w:val="ListParagraph"/>
              <w:ind w:left="870"/>
              <w:rPr>
                <w:sz w:val="28"/>
                <w:szCs w:val="28"/>
              </w:rPr>
            </w:pPr>
            <w:r w:rsidRPr="00AE755B">
              <w:rPr>
                <w:rFonts w:hint="eastAsia"/>
                <w:sz w:val="28"/>
                <w:szCs w:val="28"/>
              </w:rPr>
              <w:t>观十二缘起，也就是观察前因后果，</w:t>
            </w:r>
          </w:p>
          <w:p w14:paraId="2A6244CF" w14:textId="49513F61" w:rsidR="00AE755B" w:rsidRPr="00AE755B" w:rsidRDefault="00AE755B" w:rsidP="00AE755B">
            <w:pPr>
              <w:pStyle w:val="ListParagraph"/>
              <w:ind w:left="870"/>
              <w:rPr>
                <w:sz w:val="28"/>
                <w:szCs w:val="28"/>
              </w:rPr>
            </w:pPr>
            <w:r w:rsidRPr="00AE755B">
              <w:rPr>
                <w:rFonts w:hint="eastAsia"/>
                <w:sz w:val="28"/>
                <w:szCs w:val="28"/>
              </w:rPr>
              <w:t>这样就会打破愚痴</w:t>
            </w:r>
          </w:p>
        </w:tc>
      </w:tr>
      <w:tr w:rsidR="00AE755B" w:rsidRPr="00AE755B" w14:paraId="675A41E7" w14:textId="77777777" w:rsidTr="00AE755B">
        <w:trPr>
          <w:trHeight w:val="2101"/>
        </w:trPr>
        <w:tc>
          <w:tcPr>
            <w:tcW w:w="1530" w:type="dxa"/>
            <w:gridSpan w:val="4"/>
            <w:tcBorders>
              <w:top w:val="single" w:sz="8" w:space="0" w:color="FFFFFF"/>
              <w:left w:val="single" w:sz="8" w:space="0" w:color="FFFFFF"/>
              <w:bottom w:val="single" w:sz="8" w:space="0" w:color="FFFFFF"/>
              <w:right w:val="single" w:sz="8" w:space="0" w:color="FFFFFF"/>
            </w:tcBorders>
            <w:shd w:val="clear" w:color="auto" w:fill="EFF5E7"/>
            <w:tcMar>
              <w:top w:w="72" w:type="dxa"/>
              <w:left w:w="144" w:type="dxa"/>
              <w:bottom w:w="72" w:type="dxa"/>
              <w:right w:w="144" w:type="dxa"/>
            </w:tcMar>
            <w:hideMark/>
          </w:tcPr>
          <w:p w14:paraId="0C489A3F" w14:textId="77777777" w:rsidR="00AE755B" w:rsidRPr="00AE755B" w:rsidRDefault="00AE755B" w:rsidP="00AE755B">
            <w:pPr>
              <w:pStyle w:val="ListParagraph"/>
              <w:ind w:left="870"/>
              <w:rPr>
                <w:sz w:val="28"/>
                <w:szCs w:val="28"/>
              </w:rPr>
            </w:pPr>
            <w:r w:rsidRPr="00AE755B">
              <w:rPr>
                <w:rFonts w:hint="eastAsia"/>
                <w:sz w:val="28"/>
                <w:szCs w:val="28"/>
              </w:rPr>
              <w:t>嫉妒</w:t>
            </w:r>
          </w:p>
        </w:tc>
        <w:tc>
          <w:tcPr>
            <w:tcW w:w="4424" w:type="dxa"/>
            <w:tcBorders>
              <w:top w:val="single" w:sz="8" w:space="0" w:color="FFFFFF"/>
              <w:left w:val="single" w:sz="8" w:space="0" w:color="FFFFFF"/>
              <w:bottom w:val="single" w:sz="8" w:space="0" w:color="FFFFFF"/>
              <w:right w:val="single" w:sz="8" w:space="0" w:color="FFFFFF"/>
            </w:tcBorders>
            <w:shd w:val="clear" w:color="auto" w:fill="EFF5E7"/>
            <w:tcMar>
              <w:top w:w="72" w:type="dxa"/>
              <w:left w:w="144" w:type="dxa"/>
              <w:bottom w:w="72" w:type="dxa"/>
              <w:right w:w="144" w:type="dxa"/>
            </w:tcMar>
            <w:hideMark/>
          </w:tcPr>
          <w:p w14:paraId="58522D5D" w14:textId="77777777" w:rsidR="00000000" w:rsidRPr="00AE755B" w:rsidRDefault="00FB7C8A" w:rsidP="00AE755B">
            <w:pPr>
              <w:pStyle w:val="ListParagraph"/>
              <w:numPr>
                <w:ilvl w:val="0"/>
                <w:numId w:val="5"/>
              </w:numPr>
              <w:rPr>
                <w:sz w:val="28"/>
                <w:szCs w:val="28"/>
              </w:rPr>
            </w:pPr>
            <w:r w:rsidRPr="00AE755B">
              <w:rPr>
                <w:rFonts w:hint="eastAsia"/>
                <w:sz w:val="28"/>
                <w:szCs w:val="28"/>
              </w:rPr>
              <w:t>嫉妒心就是看到别人富足安乐，比自己好</w:t>
            </w:r>
            <w:r w:rsidRPr="00AE755B">
              <w:rPr>
                <w:rFonts w:hint="eastAsia"/>
                <w:sz w:val="28"/>
                <w:szCs w:val="28"/>
              </w:rPr>
              <w:t>。</w:t>
            </w:r>
          </w:p>
          <w:p w14:paraId="63A337C1" w14:textId="77777777" w:rsidR="00000000" w:rsidRPr="00AE755B" w:rsidRDefault="00FB7C8A" w:rsidP="00AE755B">
            <w:pPr>
              <w:pStyle w:val="ListParagraph"/>
              <w:numPr>
                <w:ilvl w:val="0"/>
                <w:numId w:val="5"/>
              </w:numPr>
              <w:rPr>
                <w:sz w:val="28"/>
                <w:szCs w:val="28"/>
              </w:rPr>
            </w:pPr>
            <w:r w:rsidRPr="00AE755B">
              <w:rPr>
                <w:rFonts w:hint="eastAsia"/>
                <w:sz w:val="28"/>
                <w:szCs w:val="28"/>
              </w:rPr>
              <w:t>嫉妒心的生起没办法让我们安住在平静。</w:t>
            </w:r>
          </w:p>
          <w:p w14:paraId="079EC155" w14:textId="77777777" w:rsidR="00000000" w:rsidRPr="00AE755B" w:rsidRDefault="00FB7C8A" w:rsidP="00AE755B">
            <w:pPr>
              <w:pStyle w:val="ListParagraph"/>
              <w:numPr>
                <w:ilvl w:val="0"/>
                <w:numId w:val="5"/>
              </w:numPr>
              <w:rPr>
                <w:sz w:val="28"/>
                <w:szCs w:val="28"/>
              </w:rPr>
            </w:pPr>
            <w:r w:rsidRPr="00AE755B">
              <w:rPr>
                <w:rFonts w:hint="eastAsia"/>
                <w:sz w:val="28"/>
                <w:szCs w:val="28"/>
              </w:rPr>
              <w:t>会因嫉妒做出不合理的事情</w:t>
            </w:r>
          </w:p>
        </w:tc>
        <w:tc>
          <w:tcPr>
            <w:tcW w:w="8697" w:type="dxa"/>
            <w:gridSpan w:val="3"/>
            <w:tcBorders>
              <w:top w:val="single" w:sz="8" w:space="0" w:color="FFFFFF"/>
              <w:left w:val="single" w:sz="8" w:space="0" w:color="FFFFFF"/>
              <w:bottom w:val="single" w:sz="8" w:space="0" w:color="FFFFFF"/>
              <w:right w:val="single" w:sz="8" w:space="0" w:color="FFFFFF"/>
            </w:tcBorders>
            <w:shd w:val="clear" w:color="auto" w:fill="EFF5E7"/>
            <w:tcMar>
              <w:top w:w="72" w:type="dxa"/>
              <w:left w:w="144" w:type="dxa"/>
              <w:bottom w:w="72" w:type="dxa"/>
              <w:right w:w="144" w:type="dxa"/>
            </w:tcMar>
            <w:hideMark/>
          </w:tcPr>
          <w:p w14:paraId="706B81AA" w14:textId="77777777" w:rsidR="00AE755B" w:rsidRPr="00AE755B" w:rsidRDefault="00AE755B" w:rsidP="00AE755B">
            <w:pPr>
              <w:pStyle w:val="ListParagraph"/>
              <w:ind w:left="870"/>
              <w:rPr>
                <w:sz w:val="28"/>
                <w:szCs w:val="28"/>
              </w:rPr>
            </w:pPr>
            <w:r w:rsidRPr="00AE755B">
              <w:rPr>
                <w:rFonts w:hint="eastAsia"/>
                <w:sz w:val="28"/>
                <w:szCs w:val="28"/>
              </w:rPr>
              <w:t>调伏嫉妒心主要是修随喜。</w:t>
            </w:r>
          </w:p>
        </w:tc>
      </w:tr>
      <w:tr w:rsidR="00AE755B" w:rsidRPr="00AE755B" w14:paraId="2823EA81" w14:textId="77777777" w:rsidTr="00AE755B">
        <w:trPr>
          <w:trHeight w:val="3239"/>
        </w:trPr>
        <w:tc>
          <w:tcPr>
            <w:tcW w:w="1530" w:type="dxa"/>
            <w:gridSpan w:val="4"/>
            <w:tcBorders>
              <w:top w:val="single" w:sz="8" w:space="0" w:color="FFFFFF"/>
              <w:left w:val="single" w:sz="8" w:space="0" w:color="FFFFFF"/>
              <w:bottom w:val="single" w:sz="8" w:space="0" w:color="FFFFFF"/>
              <w:right w:val="single" w:sz="8" w:space="0" w:color="FFFFFF"/>
            </w:tcBorders>
            <w:shd w:val="clear" w:color="auto" w:fill="DCEACB"/>
            <w:tcMar>
              <w:top w:w="72" w:type="dxa"/>
              <w:left w:w="144" w:type="dxa"/>
              <w:bottom w:w="72" w:type="dxa"/>
              <w:right w:w="144" w:type="dxa"/>
            </w:tcMar>
            <w:hideMark/>
          </w:tcPr>
          <w:p w14:paraId="0C9F3188" w14:textId="77777777" w:rsidR="00AE755B" w:rsidRPr="00AE755B" w:rsidRDefault="00AE755B" w:rsidP="00AE755B">
            <w:pPr>
              <w:pStyle w:val="ListParagraph"/>
              <w:ind w:left="870"/>
              <w:rPr>
                <w:sz w:val="28"/>
                <w:szCs w:val="28"/>
              </w:rPr>
            </w:pPr>
            <w:r w:rsidRPr="00AE755B">
              <w:rPr>
                <w:rFonts w:hint="eastAsia"/>
                <w:sz w:val="28"/>
                <w:szCs w:val="28"/>
              </w:rPr>
              <w:t>傲慢</w:t>
            </w:r>
          </w:p>
        </w:tc>
        <w:tc>
          <w:tcPr>
            <w:tcW w:w="4424" w:type="dxa"/>
            <w:tcBorders>
              <w:top w:val="single" w:sz="8" w:space="0" w:color="FFFFFF"/>
              <w:left w:val="single" w:sz="8" w:space="0" w:color="FFFFFF"/>
              <w:bottom w:val="single" w:sz="8" w:space="0" w:color="FFFFFF"/>
              <w:right w:val="single" w:sz="8" w:space="0" w:color="FFFFFF"/>
            </w:tcBorders>
            <w:shd w:val="clear" w:color="auto" w:fill="DCEACB"/>
            <w:tcMar>
              <w:top w:w="72" w:type="dxa"/>
              <w:left w:w="144" w:type="dxa"/>
              <w:bottom w:w="72" w:type="dxa"/>
              <w:right w:w="144" w:type="dxa"/>
            </w:tcMar>
            <w:hideMark/>
          </w:tcPr>
          <w:p w14:paraId="523BF67D" w14:textId="77777777" w:rsidR="00000000" w:rsidRPr="00AE755B" w:rsidRDefault="00FB7C8A" w:rsidP="00AE755B">
            <w:pPr>
              <w:pStyle w:val="ListParagraph"/>
              <w:numPr>
                <w:ilvl w:val="0"/>
                <w:numId w:val="6"/>
              </w:numPr>
              <w:rPr>
                <w:sz w:val="28"/>
                <w:szCs w:val="28"/>
              </w:rPr>
            </w:pPr>
            <w:r w:rsidRPr="00AE755B">
              <w:rPr>
                <w:rFonts w:hint="eastAsia"/>
                <w:sz w:val="28"/>
                <w:szCs w:val="28"/>
              </w:rPr>
              <w:t>盲目欢喜，是飘飘然的一种状态，</w:t>
            </w:r>
          </w:p>
          <w:p w14:paraId="616BE935" w14:textId="77777777" w:rsidR="00000000" w:rsidRPr="00AE755B" w:rsidRDefault="00FB7C8A" w:rsidP="00AE755B">
            <w:pPr>
              <w:pStyle w:val="ListParagraph"/>
              <w:numPr>
                <w:ilvl w:val="0"/>
                <w:numId w:val="6"/>
              </w:numPr>
              <w:rPr>
                <w:sz w:val="28"/>
                <w:szCs w:val="28"/>
              </w:rPr>
            </w:pPr>
            <w:r w:rsidRPr="00AE755B">
              <w:rPr>
                <w:rFonts w:hint="eastAsia"/>
                <w:sz w:val="28"/>
                <w:szCs w:val="28"/>
              </w:rPr>
              <w:t>看不清楚我现在应该做什么、不应该做什么。</w:t>
            </w:r>
          </w:p>
          <w:p w14:paraId="03DE8141" w14:textId="77777777" w:rsidR="00000000" w:rsidRPr="00AE755B" w:rsidRDefault="00FB7C8A" w:rsidP="00AE755B">
            <w:pPr>
              <w:pStyle w:val="ListParagraph"/>
              <w:numPr>
                <w:ilvl w:val="0"/>
                <w:numId w:val="6"/>
              </w:numPr>
              <w:rPr>
                <w:sz w:val="28"/>
                <w:szCs w:val="28"/>
              </w:rPr>
            </w:pPr>
            <w:r w:rsidRPr="00AE755B">
              <w:rPr>
                <w:rFonts w:hint="eastAsia"/>
                <w:sz w:val="28"/>
                <w:szCs w:val="28"/>
              </w:rPr>
              <w:t>傲慢的人像皮球，不能佛法的雨露都不能吸取。</w:t>
            </w:r>
          </w:p>
        </w:tc>
        <w:tc>
          <w:tcPr>
            <w:tcW w:w="8697" w:type="dxa"/>
            <w:gridSpan w:val="3"/>
            <w:tcBorders>
              <w:top w:val="single" w:sz="8" w:space="0" w:color="FFFFFF"/>
              <w:left w:val="single" w:sz="8" w:space="0" w:color="FFFFFF"/>
              <w:bottom w:val="single" w:sz="8" w:space="0" w:color="FFFFFF"/>
              <w:right w:val="single" w:sz="8" w:space="0" w:color="FFFFFF"/>
            </w:tcBorders>
            <w:shd w:val="clear" w:color="auto" w:fill="DCEACB"/>
            <w:tcMar>
              <w:top w:w="72" w:type="dxa"/>
              <w:left w:w="144" w:type="dxa"/>
              <w:bottom w:w="72" w:type="dxa"/>
              <w:right w:w="144" w:type="dxa"/>
            </w:tcMar>
            <w:hideMark/>
          </w:tcPr>
          <w:p w14:paraId="458C1FD2" w14:textId="77777777" w:rsidR="00AE755B" w:rsidRDefault="00FB7C8A" w:rsidP="00AE755B">
            <w:pPr>
              <w:pStyle w:val="ListParagraph"/>
              <w:numPr>
                <w:ilvl w:val="0"/>
                <w:numId w:val="6"/>
              </w:numPr>
              <w:rPr>
                <w:sz w:val="28"/>
                <w:szCs w:val="28"/>
              </w:rPr>
            </w:pPr>
            <w:r w:rsidRPr="00AE755B">
              <w:rPr>
                <w:rFonts w:hint="eastAsia"/>
                <w:sz w:val="28"/>
                <w:szCs w:val="28"/>
              </w:rPr>
              <w:t>对治傲慢就是经常观自己的过失、</w:t>
            </w:r>
          </w:p>
          <w:p w14:paraId="0A115CC7" w14:textId="14F63CED" w:rsidR="00000000" w:rsidRPr="00AE755B" w:rsidRDefault="00FB7C8A" w:rsidP="00AE755B">
            <w:pPr>
              <w:pStyle w:val="ListParagraph"/>
              <w:rPr>
                <w:sz w:val="28"/>
                <w:szCs w:val="28"/>
              </w:rPr>
            </w:pPr>
            <w:r w:rsidRPr="00AE755B">
              <w:rPr>
                <w:rFonts w:hint="eastAsia"/>
                <w:sz w:val="28"/>
                <w:szCs w:val="28"/>
              </w:rPr>
              <w:t>观别人的功德。</w:t>
            </w:r>
          </w:p>
          <w:p w14:paraId="572100AE" w14:textId="77777777" w:rsidR="00000000" w:rsidRPr="00AE755B" w:rsidRDefault="00FB7C8A" w:rsidP="00AE755B">
            <w:pPr>
              <w:pStyle w:val="ListParagraph"/>
              <w:numPr>
                <w:ilvl w:val="0"/>
                <w:numId w:val="6"/>
              </w:numPr>
              <w:rPr>
                <w:sz w:val="28"/>
                <w:szCs w:val="28"/>
              </w:rPr>
            </w:pPr>
            <w:r w:rsidRPr="00AE755B">
              <w:rPr>
                <w:rFonts w:hint="eastAsia"/>
                <w:sz w:val="28"/>
                <w:szCs w:val="28"/>
              </w:rPr>
              <w:t>用胜义谛的方法观傲慢，观傲慢无任何实质。</w:t>
            </w:r>
          </w:p>
        </w:tc>
      </w:tr>
    </w:tbl>
    <w:p w14:paraId="34BB4785" w14:textId="77777777" w:rsidR="00AE755B" w:rsidRDefault="00AE755B" w:rsidP="00AE755B">
      <w:pPr>
        <w:pStyle w:val="ListParagraph"/>
        <w:ind w:left="870"/>
        <w:rPr>
          <w:rFonts w:hint="eastAsia"/>
        </w:rPr>
      </w:pPr>
    </w:p>
    <w:p w14:paraId="69723DF1" w14:textId="2E069EB7" w:rsidR="00AE755B" w:rsidRPr="00D01C65" w:rsidRDefault="00AE755B" w:rsidP="00D01C65">
      <w:pPr>
        <w:pStyle w:val="ListParagraph"/>
        <w:numPr>
          <w:ilvl w:val="0"/>
          <w:numId w:val="1"/>
        </w:numPr>
        <w:rPr>
          <w:sz w:val="28"/>
          <w:szCs w:val="28"/>
        </w:rPr>
      </w:pPr>
      <w:r w:rsidRPr="00D01C65">
        <w:rPr>
          <w:rFonts w:hint="eastAsia"/>
          <w:sz w:val="28"/>
          <w:szCs w:val="28"/>
        </w:rPr>
        <w:t>五毒中的痴和八无暇中的愚痴的区别是什么，对治的方法分别是什么？</w:t>
      </w:r>
    </w:p>
    <w:p w14:paraId="533832ED" w14:textId="5A26EC20" w:rsidR="00D01C65" w:rsidRDefault="00D01C65" w:rsidP="00D01C65">
      <w:pPr>
        <w:pStyle w:val="ListParagraph"/>
        <w:ind w:left="870"/>
        <w:rPr>
          <w:sz w:val="28"/>
          <w:szCs w:val="28"/>
        </w:rPr>
      </w:pPr>
      <w:r>
        <w:rPr>
          <w:rFonts w:hint="eastAsia"/>
          <w:sz w:val="28"/>
          <w:szCs w:val="28"/>
        </w:rPr>
        <w:t>五毒中的痴指不懂业力因果，对治的方法是修十二缘起。</w:t>
      </w:r>
    </w:p>
    <w:p w14:paraId="223D6C8E" w14:textId="53D86B35" w:rsidR="00D01C65" w:rsidRPr="00D01C65" w:rsidRDefault="00D01C65" w:rsidP="00D01C65">
      <w:pPr>
        <w:pStyle w:val="ListParagraph"/>
        <w:ind w:left="870"/>
        <w:rPr>
          <w:rFonts w:hint="eastAsia"/>
          <w:color w:val="000000" w:themeColor="text1"/>
          <w:sz w:val="28"/>
          <w:szCs w:val="28"/>
        </w:rPr>
      </w:pPr>
      <w:r w:rsidRPr="00D01C65">
        <w:rPr>
          <w:rFonts w:hint="eastAsia"/>
          <w:color w:val="000000" w:themeColor="text1"/>
          <w:sz w:val="28"/>
          <w:szCs w:val="28"/>
        </w:rPr>
        <w:t>八无暇中的愚痴是</w:t>
      </w:r>
      <w:r w:rsidRPr="00D01C65">
        <w:rPr>
          <w:rFonts w:hAnsi="Microsoft YaHei" w:hint="eastAsia"/>
          <w:color w:val="000000" w:themeColor="text1"/>
          <w:kern w:val="24"/>
          <w:sz w:val="28"/>
          <w:szCs w:val="28"/>
        </w:rPr>
        <w:t>但对正法的句义一点一滴也不能领悟，根本没有闻思修行的缘份。</w:t>
      </w:r>
      <w:r>
        <w:rPr>
          <w:rFonts w:hAnsi="Microsoft YaHei" w:hint="eastAsia"/>
          <w:color w:val="000000" w:themeColor="text1"/>
          <w:kern w:val="24"/>
          <w:sz w:val="28"/>
          <w:szCs w:val="28"/>
        </w:rPr>
        <w:t>对治的方法是：</w:t>
      </w:r>
      <w:r>
        <w:rPr>
          <w:rFonts w:hAnsi="Microsoft YaHei" w:hint="eastAsia"/>
          <w:color w:val="000000" w:themeColor="text1"/>
          <w:kern w:val="24"/>
          <w:sz w:val="28"/>
          <w:szCs w:val="28"/>
        </w:rPr>
        <w:t>1</w:t>
      </w:r>
      <w:r>
        <w:rPr>
          <w:rFonts w:hAnsi="Microsoft YaHei" w:hint="eastAsia"/>
          <w:color w:val="000000" w:themeColor="text1"/>
          <w:kern w:val="24"/>
          <w:sz w:val="28"/>
          <w:szCs w:val="28"/>
        </w:rPr>
        <w:t>）忏悔</w:t>
      </w:r>
      <w:r>
        <w:rPr>
          <w:rFonts w:hAnsi="Microsoft YaHei" w:hint="eastAsia"/>
          <w:color w:val="000000" w:themeColor="text1"/>
          <w:kern w:val="24"/>
          <w:sz w:val="28"/>
          <w:szCs w:val="28"/>
        </w:rPr>
        <w:t xml:space="preserve"> 2</w:t>
      </w:r>
      <w:r>
        <w:rPr>
          <w:rFonts w:hAnsi="Microsoft YaHei" w:hint="eastAsia"/>
          <w:color w:val="000000" w:themeColor="text1"/>
          <w:kern w:val="24"/>
          <w:sz w:val="28"/>
          <w:szCs w:val="28"/>
        </w:rPr>
        <w:t>）祈祷文殊菩萨</w:t>
      </w:r>
      <w:r>
        <w:rPr>
          <w:rFonts w:hAnsi="Microsoft YaHei" w:hint="eastAsia"/>
          <w:color w:val="000000" w:themeColor="text1"/>
          <w:kern w:val="24"/>
          <w:sz w:val="28"/>
          <w:szCs w:val="28"/>
        </w:rPr>
        <w:t xml:space="preserve"> 3</w:t>
      </w:r>
      <w:r>
        <w:rPr>
          <w:rFonts w:hAnsi="Microsoft YaHei" w:hint="eastAsia"/>
          <w:color w:val="000000" w:themeColor="text1"/>
          <w:kern w:val="24"/>
          <w:sz w:val="28"/>
          <w:szCs w:val="28"/>
        </w:rPr>
        <w:t>）不要轻易放弃，坚持精进闻思修行。</w:t>
      </w:r>
    </w:p>
    <w:p w14:paraId="5EBF3093" w14:textId="136A2A53" w:rsidR="00AE755B" w:rsidRPr="00D01C65" w:rsidRDefault="00AE755B" w:rsidP="00D01C65">
      <w:pPr>
        <w:pStyle w:val="ListParagraph"/>
        <w:numPr>
          <w:ilvl w:val="0"/>
          <w:numId w:val="1"/>
        </w:numPr>
        <w:rPr>
          <w:sz w:val="28"/>
          <w:szCs w:val="28"/>
        </w:rPr>
      </w:pPr>
      <w:r w:rsidRPr="00D01C65">
        <w:rPr>
          <w:rFonts w:hint="eastAsia"/>
          <w:sz w:val="28"/>
          <w:szCs w:val="28"/>
        </w:rPr>
        <w:t>八无暇中的愚昧无知和业力现前有什么区别？对治的方法分别是什么？</w:t>
      </w:r>
      <w:r w:rsidR="00D85BB9">
        <w:rPr>
          <w:rFonts w:hint="eastAsia"/>
          <w:sz w:val="28"/>
          <w:szCs w:val="28"/>
        </w:rPr>
        <w:t>（</w:t>
      </w:r>
    </w:p>
    <w:p w14:paraId="4936FA1A" w14:textId="23309AE9" w:rsidR="005B45FB" w:rsidRDefault="00D01C65" w:rsidP="005B45FB">
      <w:pPr>
        <w:pStyle w:val="NormalWeb"/>
        <w:spacing w:before="115" w:beforeAutospacing="0" w:after="0" w:afterAutospacing="0"/>
        <w:ind w:left="115"/>
        <w:rPr>
          <w:rFonts w:asciiTheme="minorHAnsi" w:eastAsiaTheme="minorEastAsia" w:hAnsi="Microsoft YaHei" w:cstheme="minorBidi"/>
          <w:color w:val="000000" w:themeColor="text1"/>
          <w:kern w:val="24"/>
          <w:sz w:val="28"/>
          <w:szCs w:val="28"/>
        </w:rPr>
      </w:pPr>
      <w:proofErr w:type="spellStart"/>
      <w:r>
        <w:rPr>
          <w:rFonts w:hint="eastAsia"/>
          <w:sz w:val="28"/>
          <w:szCs w:val="28"/>
        </w:rPr>
        <w:lastRenderedPageBreak/>
        <w:t>八无暇中的愚昧无知是于佛法没有领受能力，</w:t>
      </w:r>
      <w:r w:rsidRPr="00D01C65">
        <w:rPr>
          <w:rFonts w:hint="eastAsia"/>
          <w:color w:val="000000" w:themeColor="text1"/>
          <w:sz w:val="28"/>
          <w:szCs w:val="28"/>
        </w:rPr>
        <w:t>业力现前是</w:t>
      </w:r>
      <w:proofErr w:type="spellEnd"/>
      <w:r w:rsidRPr="00D01C65">
        <w:rPr>
          <w:rFonts w:asciiTheme="minorHAnsi" w:eastAsiaTheme="minorEastAsia" w:hAnsi="Microsoft YaHei" w:cstheme="minorBidi" w:hint="eastAsia"/>
          <w:color w:val="000000" w:themeColor="text1"/>
          <w:kern w:val="24"/>
          <w:sz w:val="28"/>
          <w:szCs w:val="28"/>
        </w:rPr>
        <w:t>即使兢兢业业地修法，可是自相续却生不起功德。</w:t>
      </w:r>
      <w:r w:rsidR="005B45FB" w:rsidRPr="005B45FB">
        <w:rPr>
          <w:rFonts w:hAnsi="Microsoft YaHei" w:hint="eastAsia"/>
          <w:color w:val="000000" w:themeColor="text1"/>
          <w:kern w:val="24"/>
          <w:sz w:val="28"/>
          <w:szCs w:val="28"/>
        </w:rPr>
        <w:t>业力现前时重点是</w:t>
      </w:r>
      <w:r w:rsidR="005B45FB" w:rsidRPr="005B45FB">
        <w:rPr>
          <w:rFonts w:asciiTheme="minorHAnsi" w:eastAsiaTheme="minorEastAsia" w:hAnsi="Microsoft YaHei" w:cstheme="minorBidi" w:hint="eastAsia"/>
          <w:color w:val="000000" w:themeColor="text1"/>
          <w:kern w:val="24"/>
          <w:sz w:val="28"/>
          <w:szCs w:val="28"/>
        </w:rPr>
        <w:t>不抱怨，忏悔，祈祷，持之以恒</w:t>
      </w:r>
      <w:r w:rsidR="005B45FB" w:rsidRPr="005B45FB">
        <w:rPr>
          <w:rFonts w:asciiTheme="minorHAnsi" w:eastAsiaTheme="minorEastAsia" w:hAnsi="Microsoft YaHei" w:cstheme="minorBidi" w:hint="eastAsia"/>
          <w:color w:val="000000" w:themeColor="text1"/>
          <w:kern w:val="24"/>
          <w:sz w:val="28"/>
          <w:szCs w:val="28"/>
        </w:rPr>
        <w:t xml:space="preserve"> </w:t>
      </w:r>
      <w:r w:rsidR="005B45FB" w:rsidRPr="005B45FB">
        <w:rPr>
          <w:rFonts w:asciiTheme="minorHAnsi" w:eastAsiaTheme="minorEastAsia" w:hAnsi="Microsoft YaHei" w:cstheme="minorBidi" w:hint="eastAsia"/>
          <w:color w:val="000000" w:themeColor="text1"/>
          <w:kern w:val="24"/>
          <w:sz w:val="28"/>
          <w:szCs w:val="28"/>
        </w:rPr>
        <w:t>！重点就是持之以恒，坚持很重要。</w:t>
      </w:r>
    </w:p>
    <w:p w14:paraId="1AB3AE2B" w14:textId="4A9FEA90" w:rsidR="005B45FB" w:rsidRPr="005B45FB" w:rsidRDefault="005B45FB" w:rsidP="005B45FB">
      <w:pPr>
        <w:pStyle w:val="NormalWeb"/>
        <w:spacing w:before="115" w:beforeAutospacing="0" w:after="0" w:afterAutospacing="0"/>
        <w:ind w:left="115"/>
        <w:rPr>
          <w:rFonts w:hint="eastAsia"/>
          <w:color w:val="000000" w:themeColor="text1"/>
          <w:sz w:val="28"/>
          <w:szCs w:val="28"/>
        </w:rPr>
      </w:pPr>
      <w:r>
        <w:rPr>
          <w:rFonts w:ascii="SimSun" w:eastAsia="SimSun" w:hAnsi="SimSun" w:cs="SimSun" w:hint="eastAsia"/>
          <w:color w:val="000000" w:themeColor="text1"/>
          <w:sz w:val="28"/>
          <w:szCs w:val="28"/>
        </w:rPr>
        <w:t>两者对治的方法有相似之处就是：忏悔，祈祷，坚持。</w:t>
      </w:r>
    </w:p>
    <w:p w14:paraId="08C8C54B" w14:textId="77777777" w:rsidR="005B45FB" w:rsidRDefault="005B45FB" w:rsidP="00AE755B">
      <w:pPr>
        <w:rPr>
          <w:color w:val="000000" w:themeColor="text1"/>
          <w:sz w:val="28"/>
          <w:szCs w:val="28"/>
        </w:rPr>
      </w:pPr>
    </w:p>
    <w:p w14:paraId="67B75210" w14:textId="194593D2" w:rsidR="00AE755B" w:rsidRDefault="00AE755B" w:rsidP="00AE755B">
      <w:pPr>
        <w:rPr>
          <w:sz w:val="28"/>
          <w:szCs w:val="28"/>
        </w:rPr>
      </w:pPr>
      <w:r w:rsidRPr="00D01C65">
        <w:rPr>
          <w:rFonts w:hint="eastAsia"/>
          <w:sz w:val="28"/>
          <w:szCs w:val="28"/>
        </w:rPr>
        <w:t xml:space="preserve">4.       </w:t>
      </w:r>
      <w:r w:rsidRPr="00D01C65">
        <w:rPr>
          <w:rFonts w:hint="eastAsia"/>
          <w:sz w:val="28"/>
          <w:szCs w:val="28"/>
        </w:rPr>
        <w:t>为什么依止善知识如此重要，如何依止善知识？</w:t>
      </w:r>
    </w:p>
    <w:p w14:paraId="1D4498A6" w14:textId="377248D5" w:rsidR="005B45FB" w:rsidRDefault="005B45FB" w:rsidP="005B45FB">
      <w:pPr>
        <w:pStyle w:val="ListParagraph"/>
        <w:numPr>
          <w:ilvl w:val="0"/>
          <w:numId w:val="7"/>
        </w:numPr>
        <w:rPr>
          <w:sz w:val="28"/>
          <w:szCs w:val="28"/>
        </w:rPr>
      </w:pPr>
      <w:r>
        <w:rPr>
          <w:rFonts w:hint="eastAsia"/>
          <w:sz w:val="28"/>
          <w:szCs w:val="28"/>
        </w:rPr>
        <w:t>佛法经典浩如烟海，如果没有善知识引导，势必无从入手。</w:t>
      </w:r>
    </w:p>
    <w:p w14:paraId="3660D577" w14:textId="5EBE8DD8" w:rsidR="005B45FB" w:rsidRDefault="005B45FB" w:rsidP="005B45FB">
      <w:pPr>
        <w:pStyle w:val="ListParagraph"/>
        <w:numPr>
          <w:ilvl w:val="0"/>
          <w:numId w:val="7"/>
        </w:numPr>
        <w:rPr>
          <w:sz w:val="28"/>
          <w:szCs w:val="28"/>
        </w:rPr>
      </w:pPr>
      <w:r>
        <w:rPr>
          <w:rFonts w:hint="eastAsia"/>
          <w:sz w:val="28"/>
          <w:szCs w:val="28"/>
        </w:rPr>
        <w:t>如果没有善知识的讲解和窍诀，无法领受佛法甚深妙义。</w:t>
      </w:r>
    </w:p>
    <w:p w14:paraId="4F5484B7" w14:textId="3940A170" w:rsidR="005B45FB" w:rsidRDefault="005B45FB" w:rsidP="005B45FB">
      <w:pPr>
        <w:pStyle w:val="ListParagraph"/>
        <w:numPr>
          <w:ilvl w:val="0"/>
          <w:numId w:val="7"/>
        </w:numPr>
        <w:rPr>
          <w:sz w:val="28"/>
          <w:szCs w:val="28"/>
        </w:rPr>
      </w:pPr>
      <w:r>
        <w:rPr>
          <w:rFonts w:hint="eastAsia"/>
          <w:sz w:val="28"/>
          <w:szCs w:val="28"/>
        </w:rPr>
        <w:t>没有</w:t>
      </w:r>
      <w:r w:rsidR="00F35EEF">
        <w:rPr>
          <w:rFonts w:hint="eastAsia"/>
          <w:sz w:val="28"/>
          <w:szCs w:val="28"/>
        </w:rPr>
        <w:t>上师</w:t>
      </w:r>
      <w:r>
        <w:rPr>
          <w:rFonts w:hint="eastAsia"/>
          <w:sz w:val="28"/>
          <w:szCs w:val="28"/>
        </w:rPr>
        <w:t>摄受无法得到传承。</w:t>
      </w:r>
    </w:p>
    <w:p w14:paraId="3A5D11C9" w14:textId="70972C4B" w:rsidR="005B45FB" w:rsidRDefault="00F35EEF" w:rsidP="005B45FB">
      <w:pPr>
        <w:pStyle w:val="ListParagraph"/>
        <w:numPr>
          <w:ilvl w:val="0"/>
          <w:numId w:val="7"/>
        </w:numPr>
        <w:rPr>
          <w:sz w:val="28"/>
          <w:szCs w:val="28"/>
        </w:rPr>
      </w:pPr>
      <w:r>
        <w:rPr>
          <w:rFonts w:hint="eastAsia"/>
          <w:sz w:val="28"/>
          <w:szCs w:val="28"/>
        </w:rPr>
        <w:t>没有上师加持，无有可能证悟。</w:t>
      </w:r>
    </w:p>
    <w:p w14:paraId="728B2238" w14:textId="1A9715B6" w:rsidR="00F35EEF" w:rsidRDefault="00D85BB9" w:rsidP="00F35EEF">
      <w:pPr>
        <w:pStyle w:val="ListParagraph"/>
        <w:rPr>
          <w:sz w:val="28"/>
          <w:szCs w:val="28"/>
        </w:rPr>
      </w:pPr>
      <w:r>
        <w:rPr>
          <w:rFonts w:hint="eastAsia"/>
          <w:sz w:val="28"/>
          <w:szCs w:val="28"/>
        </w:rPr>
        <w:t>如何依止善知识有三个内容：</w:t>
      </w:r>
    </w:p>
    <w:p w14:paraId="3128A10A" w14:textId="43A69323" w:rsidR="00D85BB9" w:rsidRDefault="00D85BB9" w:rsidP="00D85BB9">
      <w:pPr>
        <w:pStyle w:val="ListParagraph"/>
        <w:numPr>
          <w:ilvl w:val="0"/>
          <w:numId w:val="8"/>
        </w:numPr>
        <w:rPr>
          <w:sz w:val="28"/>
          <w:szCs w:val="28"/>
        </w:rPr>
      </w:pPr>
      <w:r>
        <w:rPr>
          <w:rFonts w:hint="eastAsia"/>
          <w:sz w:val="28"/>
          <w:szCs w:val="28"/>
        </w:rPr>
        <w:t>观察善知识，有十二个标准，</w:t>
      </w:r>
      <w:bookmarkStart w:id="0" w:name="_Hlk523317551"/>
      <w:r>
        <w:rPr>
          <w:rFonts w:hint="eastAsia"/>
          <w:sz w:val="28"/>
          <w:szCs w:val="28"/>
        </w:rPr>
        <w:t>详细请阅读慈诚罗珠堪布上师《教你如何依止上师</w:t>
      </w:r>
      <w:bookmarkEnd w:id="0"/>
      <w:r>
        <w:rPr>
          <w:rFonts w:hint="eastAsia"/>
          <w:sz w:val="28"/>
          <w:szCs w:val="28"/>
        </w:rPr>
        <w:t>》</w:t>
      </w:r>
    </w:p>
    <w:p w14:paraId="532631A7" w14:textId="5F2BCEA8" w:rsidR="00D85BB9" w:rsidRDefault="00D85BB9" w:rsidP="00D85BB9">
      <w:pPr>
        <w:pStyle w:val="ListParagraph"/>
        <w:numPr>
          <w:ilvl w:val="0"/>
          <w:numId w:val="8"/>
        </w:numPr>
        <w:rPr>
          <w:sz w:val="28"/>
          <w:szCs w:val="28"/>
        </w:rPr>
      </w:pPr>
      <w:r>
        <w:rPr>
          <w:rFonts w:hint="eastAsia"/>
          <w:sz w:val="28"/>
          <w:szCs w:val="28"/>
        </w:rPr>
        <w:t>怎样依止</w:t>
      </w:r>
      <w:r w:rsidR="00775A4C">
        <w:rPr>
          <w:rFonts w:hint="eastAsia"/>
          <w:sz w:val="28"/>
          <w:szCs w:val="28"/>
        </w:rPr>
        <w:t>？</w:t>
      </w:r>
    </w:p>
    <w:p w14:paraId="2EA3F4EC" w14:textId="14AFA87B" w:rsidR="00775A4C" w:rsidRDefault="00775A4C" w:rsidP="00775A4C">
      <w:pPr>
        <w:pStyle w:val="ListParagraph"/>
        <w:numPr>
          <w:ilvl w:val="0"/>
          <w:numId w:val="8"/>
        </w:numPr>
        <w:rPr>
          <w:sz w:val="28"/>
          <w:szCs w:val="28"/>
        </w:rPr>
      </w:pPr>
      <w:r w:rsidRPr="00775A4C">
        <w:rPr>
          <w:rFonts w:hint="eastAsia"/>
          <w:sz w:val="28"/>
          <w:szCs w:val="28"/>
        </w:rPr>
        <w:t>是依止正行。修学上师的意——出离心、慈悲心与空性慧，随学上师的行——弘扬佛法、闻思修行。</w:t>
      </w:r>
    </w:p>
    <w:p w14:paraId="31DF4369" w14:textId="373BACF0" w:rsidR="00775A4C" w:rsidRPr="00775A4C" w:rsidRDefault="00775A4C" w:rsidP="00775A4C">
      <w:pPr>
        <w:pStyle w:val="ListParagraph"/>
        <w:ind w:left="1440"/>
        <w:rPr>
          <w:color w:val="C00000"/>
          <w:sz w:val="28"/>
          <w:szCs w:val="28"/>
        </w:rPr>
      </w:pPr>
      <w:r w:rsidRPr="00775A4C">
        <w:rPr>
          <w:rFonts w:hint="eastAsia"/>
          <w:color w:val="C00000"/>
          <w:sz w:val="28"/>
          <w:szCs w:val="28"/>
        </w:rPr>
        <w:t>怎样依止善知识？</w:t>
      </w:r>
    </w:p>
    <w:p w14:paraId="25E03AE3" w14:textId="3FD4EB7D" w:rsidR="00775A4C" w:rsidRDefault="00775A4C" w:rsidP="00775A4C">
      <w:pPr>
        <w:pStyle w:val="ListParagraph"/>
        <w:numPr>
          <w:ilvl w:val="5"/>
          <w:numId w:val="10"/>
        </w:numPr>
        <w:rPr>
          <w:sz w:val="28"/>
          <w:szCs w:val="28"/>
        </w:rPr>
      </w:pPr>
      <w:r>
        <w:rPr>
          <w:rFonts w:hint="eastAsia"/>
          <w:sz w:val="28"/>
          <w:szCs w:val="28"/>
        </w:rPr>
        <w:t>不要觉得辛苦，疲倦。</w:t>
      </w:r>
    </w:p>
    <w:p w14:paraId="665AF37F" w14:textId="3D3ABD3F" w:rsidR="00775A4C" w:rsidRDefault="00775A4C" w:rsidP="00775A4C">
      <w:pPr>
        <w:pStyle w:val="ListParagraph"/>
        <w:numPr>
          <w:ilvl w:val="5"/>
          <w:numId w:val="10"/>
        </w:numPr>
        <w:rPr>
          <w:sz w:val="28"/>
          <w:szCs w:val="28"/>
        </w:rPr>
      </w:pPr>
      <w:r w:rsidRPr="00775A4C">
        <w:rPr>
          <w:rFonts w:hint="eastAsia"/>
          <w:sz w:val="28"/>
          <w:szCs w:val="28"/>
        </w:rPr>
        <w:t>见善知识，勿生厌足；</w:t>
      </w:r>
    </w:p>
    <w:p w14:paraId="117AF813" w14:textId="3BF4EF14" w:rsidR="00775A4C" w:rsidRDefault="00775A4C" w:rsidP="00775A4C">
      <w:pPr>
        <w:pStyle w:val="ListParagraph"/>
        <w:numPr>
          <w:ilvl w:val="5"/>
          <w:numId w:val="10"/>
        </w:numPr>
        <w:rPr>
          <w:sz w:val="28"/>
          <w:szCs w:val="28"/>
        </w:rPr>
      </w:pPr>
      <w:r w:rsidRPr="00775A4C">
        <w:rPr>
          <w:rFonts w:hint="eastAsia"/>
          <w:sz w:val="28"/>
          <w:szCs w:val="28"/>
        </w:rPr>
        <w:t>亲近善知识，勿怀退转；</w:t>
      </w:r>
    </w:p>
    <w:p w14:paraId="3E84A0A4" w14:textId="7616D75D" w:rsidR="00775A4C" w:rsidRDefault="00775A4C" w:rsidP="00775A4C">
      <w:pPr>
        <w:pStyle w:val="ListParagraph"/>
        <w:numPr>
          <w:ilvl w:val="5"/>
          <w:numId w:val="10"/>
        </w:numPr>
        <w:rPr>
          <w:sz w:val="28"/>
          <w:szCs w:val="28"/>
        </w:rPr>
      </w:pPr>
      <w:r w:rsidRPr="00775A4C">
        <w:rPr>
          <w:rFonts w:hint="eastAsia"/>
          <w:sz w:val="28"/>
          <w:szCs w:val="28"/>
        </w:rPr>
        <w:t>受善知识教，不应倒错；</w:t>
      </w:r>
    </w:p>
    <w:p w14:paraId="6550F974" w14:textId="23533A33" w:rsidR="00775A4C" w:rsidRDefault="00775A4C" w:rsidP="00775A4C">
      <w:pPr>
        <w:pStyle w:val="ListParagraph"/>
        <w:numPr>
          <w:ilvl w:val="5"/>
          <w:numId w:val="10"/>
        </w:numPr>
        <w:rPr>
          <w:sz w:val="28"/>
          <w:szCs w:val="28"/>
        </w:rPr>
      </w:pPr>
      <w:r w:rsidRPr="00775A4C">
        <w:rPr>
          <w:rFonts w:hint="eastAsia"/>
          <w:sz w:val="28"/>
          <w:szCs w:val="28"/>
        </w:rPr>
        <w:t>学善知识行，不应疑惑；</w:t>
      </w:r>
    </w:p>
    <w:p w14:paraId="4AEC8534" w14:textId="531C0666" w:rsidR="00775A4C" w:rsidRDefault="00775A4C" w:rsidP="00775A4C">
      <w:pPr>
        <w:pStyle w:val="ListParagraph"/>
        <w:numPr>
          <w:ilvl w:val="5"/>
          <w:numId w:val="10"/>
        </w:numPr>
        <w:rPr>
          <w:sz w:val="28"/>
          <w:szCs w:val="28"/>
        </w:rPr>
      </w:pPr>
      <w:r w:rsidRPr="00775A4C">
        <w:rPr>
          <w:rFonts w:hint="eastAsia"/>
          <w:sz w:val="28"/>
          <w:szCs w:val="28"/>
        </w:rPr>
        <w:t>闻善知识演说出离门，不应犹豫；</w:t>
      </w:r>
    </w:p>
    <w:p w14:paraId="22BD6352" w14:textId="77777777" w:rsidR="00775A4C" w:rsidRPr="00775A4C" w:rsidRDefault="00775A4C" w:rsidP="00775A4C">
      <w:pPr>
        <w:pStyle w:val="ListParagraph"/>
        <w:numPr>
          <w:ilvl w:val="5"/>
          <w:numId w:val="10"/>
        </w:numPr>
        <w:rPr>
          <w:rFonts w:hint="eastAsia"/>
          <w:sz w:val="28"/>
          <w:szCs w:val="28"/>
        </w:rPr>
      </w:pPr>
      <w:r w:rsidRPr="00775A4C">
        <w:rPr>
          <w:rFonts w:hint="eastAsia"/>
          <w:sz w:val="28"/>
          <w:szCs w:val="28"/>
        </w:rPr>
        <w:t>善知识讲解脱的方法时，不能犹豫。</w:t>
      </w:r>
    </w:p>
    <w:p w14:paraId="752E4FD7" w14:textId="56DD2A5E" w:rsidR="00775A4C" w:rsidRDefault="00775A4C" w:rsidP="00775A4C">
      <w:pPr>
        <w:pStyle w:val="ListParagraph"/>
        <w:numPr>
          <w:ilvl w:val="5"/>
          <w:numId w:val="10"/>
        </w:numPr>
        <w:rPr>
          <w:sz w:val="28"/>
          <w:szCs w:val="28"/>
        </w:rPr>
      </w:pPr>
      <w:r w:rsidRPr="00775A4C">
        <w:rPr>
          <w:rFonts w:hint="eastAsia"/>
          <w:sz w:val="28"/>
          <w:szCs w:val="28"/>
        </w:rPr>
        <w:t>见善知识随烦恼行，勿生嫌怪；</w:t>
      </w:r>
    </w:p>
    <w:p w14:paraId="7DAF4850" w14:textId="019B5053" w:rsidR="00775A4C" w:rsidRPr="00775A4C" w:rsidRDefault="00775A4C" w:rsidP="00775A4C">
      <w:pPr>
        <w:rPr>
          <w:rFonts w:hint="eastAsia"/>
          <w:sz w:val="28"/>
          <w:szCs w:val="28"/>
        </w:rPr>
      </w:pPr>
      <w:r w:rsidRPr="00775A4C">
        <w:rPr>
          <w:rFonts w:hint="eastAsia"/>
          <w:sz w:val="28"/>
          <w:szCs w:val="28"/>
        </w:rPr>
        <w:t>慈诚罗珠堪布上师《教你如何依止上师</w:t>
      </w:r>
      <w:r>
        <w:rPr>
          <w:rFonts w:hint="eastAsia"/>
          <w:sz w:val="28"/>
          <w:szCs w:val="28"/>
        </w:rPr>
        <w:t>》中对所有问题有详尽的讲解。</w:t>
      </w:r>
    </w:p>
    <w:p w14:paraId="7ED427C5" w14:textId="2B3CE1B0" w:rsidR="00AE755B" w:rsidRPr="007354E9" w:rsidRDefault="00AE755B" w:rsidP="007354E9">
      <w:pPr>
        <w:pStyle w:val="ListParagraph"/>
        <w:numPr>
          <w:ilvl w:val="0"/>
          <w:numId w:val="1"/>
        </w:numPr>
        <w:rPr>
          <w:sz w:val="28"/>
          <w:szCs w:val="28"/>
        </w:rPr>
      </w:pPr>
      <w:r w:rsidRPr="007354E9">
        <w:rPr>
          <w:rFonts w:hint="eastAsia"/>
          <w:sz w:val="28"/>
          <w:szCs w:val="28"/>
        </w:rPr>
        <w:t>如何对治为他所转的问题？</w:t>
      </w:r>
    </w:p>
    <w:p w14:paraId="2EC734AF" w14:textId="23BD6E92" w:rsidR="007354E9" w:rsidRPr="007354E9" w:rsidRDefault="007354E9" w:rsidP="007354E9">
      <w:pPr>
        <w:pStyle w:val="ListParagraph"/>
        <w:ind w:left="870"/>
        <w:rPr>
          <w:rFonts w:hint="eastAsia"/>
          <w:sz w:val="28"/>
          <w:szCs w:val="28"/>
        </w:rPr>
      </w:pPr>
      <w:r>
        <w:rPr>
          <w:rFonts w:hint="eastAsia"/>
          <w:sz w:val="28"/>
          <w:szCs w:val="28"/>
        </w:rPr>
        <w:t>守住对佛法的希求心和信心，一切外</w:t>
      </w:r>
      <w:r w:rsidR="009C3523">
        <w:rPr>
          <w:rFonts w:hint="eastAsia"/>
          <w:sz w:val="28"/>
          <w:szCs w:val="28"/>
        </w:rPr>
        <w:t>境都是修法的对镜，只要自己不放弃，没有人能左右自心。</w:t>
      </w:r>
    </w:p>
    <w:p w14:paraId="2C06A95A" w14:textId="75A9EEEA" w:rsidR="00AE755B" w:rsidRDefault="00AE755B" w:rsidP="008D10F9">
      <w:pPr>
        <w:pStyle w:val="ListParagraph"/>
        <w:numPr>
          <w:ilvl w:val="0"/>
          <w:numId w:val="1"/>
        </w:numPr>
        <w:rPr>
          <w:sz w:val="28"/>
          <w:szCs w:val="28"/>
        </w:rPr>
      </w:pPr>
      <w:r w:rsidRPr="008D10F9">
        <w:rPr>
          <w:rFonts w:hint="eastAsia"/>
          <w:sz w:val="28"/>
          <w:szCs w:val="28"/>
        </w:rPr>
        <w:lastRenderedPageBreak/>
        <w:t>为什么说为了求乐救怖而修法是不究竟的？我们的发心和追求的目标是什么？</w:t>
      </w:r>
    </w:p>
    <w:p w14:paraId="133F6C8A" w14:textId="670C63AD" w:rsidR="008D10F9" w:rsidRPr="008D10F9" w:rsidRDefault="00FF4A66" w:rsidP="008D10F9">
      <w:pPr>
        <w:pStyle w:val="ListParagraph"/>
        <w:ind w:left="870"/>
        <w:rPr>
          <w:rFonts w:hint="eastAsia"/>
          <w:sz w:val="28"/>
          <w:szCs w:val="28"/>
        </w:rPr>
      </w:pPr>
      <w:r>
        <w:rPr>
          <w:rFonts w:hint="eastAsia"/>
          <w:sz w:val="28"/>
          <w:szCs w:val="28"/>
        </w:rPr>
        <w:t>求乐救怖只是求的现世短暂的小快乐，避免现世的小怖。其结果终究会成为轮转轮回的因，不能究竟解脱的枷锁。</w:t>
      </w:r>
    </w:p>
    <w:p w14:paraId="10C566BB" w14:textId="6D5BCD2D" w:rsidR="008D10F9" w:rsidRDefault="00FF4A66" w:rsidP="008D10F9">
      <w:pPr>
        <w:pStyle w:val="ListParagraph"/>
        <w:ind w:left="870"/>
        <w:rPr>
          <w:sz w:val="28"/>
          <w:szCs w:val="28"/>
        </w:rPr>
      </w:pPr>
      <w:r>
        <w:rPr>
          <w:noProof/>
          <w:sz w:val="28"/>
          <w:szCs w:val="28"/>
        </w:rPr>
        <w:drawing>
          <wp:inline distT="0" distB="0" distL="0" distR="0" wp14:anchorId="29A24B11" wp14:editId="1882CF6A">
            <wp:extent cx="6022975" cy="5524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22975" cy="5524500"/>
                    </a:xfrm>
                    <a:prstGeom prst="rect">
                      <a:avLst/>
                    </a:prstGeom>
                    <a:noFill/>
                  </pic:spPr>
                </pic:pic>
              </a:graphicData>
            </a:graphic>
          </wp:inline>
        </w:drawing>
      </w:r>
    </w:p>
    <w:p w14:paraId="5E6853B1" w14:textId="77777777" w:rsidR="00FF4A66" w:rsidRPr="008D10F9" w:rsidRDefault="00FF4A66" w:rsidP="008D10F9">
      <w:pPr>
        <w:pStyle w:val="ListParagraph"/>
        <w:ind w:left="870"/>
        <w:rPr>
          <w:rFonts w:hint="eastAsia"/>
          <w:sz w:val="28"/>
          <w:szCs w:val="28"/>
        </w:rPr>
      </w:pPr>
    </w:p>
    <w:p w14:paraId="169BB40B" w14:textId="68CEF20D" w:rsidR="00AE755B" w:rsidRDefault="00AE755B" w:rsidP="00AE755B">
      <w:pPr>
        <w:rPr>
          <w:sz w:val="28"/>
          <w:szCs w:val="28"/>
        </w:rPr>
      </w:pPr>
      <w:r w:rsidRPr="00D01C65">
        <w:rPr>
          <w:rFonts w:hint="eastAsia"/>
          <w:sz w:val="28"/>
          <w:szCs w:val="28"/>
        </w:rPr>
        <w:t xml:space="preserve">7.       </w:t>
      </w:r>
      <w:r w:rsidRPr="00D01C65">
        <w:rPr>
          <w:rFonts w:hint="eastAsia"/>
          <w:sz w:val="28"/>
          <w:szCs w:val="28"/>
        </w:rPr>
        <w:t>你是怎样理解人身的关键是心和自相续，而不是外在境遇？</w:t>
      </w:r>
    </w:p>
    <w:p w14:paraId="6628BE6D" w14:textId="45C66002" w:rsidR="004C282C" w:rsidRDefault="004C282C" w:rsidP="00AE755B">
      <w:pPr>
        <w:rPr>
          <w:sz w:val="28"/>
          <w:szCs w:val="28"/>
        </w:rPr>
      </w:pPr>
      <w:r w:rsidRPr="004C282C">
        <w:rPr>
          <w:rFonts w:hint="eastAsia"/>
          <w:sz w:val="28"/>
          <w:szCs w:val="28"/>
        </w:rPr>
        <w:t>所有大乘佛法的修行窍诀，大致可以归纳为两个关键问题：首先，一切外在的物质世界，以及内在的各种感受，都是心的现象，都是我们的内心创造出来的一种幻觉。除了我们的八识等精神的幻觉之外，没有一个真正的轮回。</w:t>
      </w:r>
      <w:r w:rsidRPr="004C282C">
        <w:rPr>
          <w:rFonts w:hint="eastAsia"/>
          <w:sz w:val="28"/>
          <w:szCs w:val="28"/>
        </w:rPr>
        <w:lastRenderedPageBreak/>
        <w:t>天界、非天等善趣，地狱、饿鬼等恶趣，也都是心的幻觉。除了心的幻觉以外，六道众生都不存在。第二，精神自己的本体，也是空性。虽然在龙树菩萨的《中论》，与月称菩萨的《入中论》等论典当中，并没有明显地讲外在的世界是内心的现象，但龙树、月称菩萨的弟子们后来写的有些关于中观实修过程的论典中，却承认了一切外境都是心的现象。因为修行的时候必须这样，平时可以去观察十二处、十八界等等，抉择一切都是空性。但真正修行的时候，却不需要这么多的观察，仅仅知道外在的一切现象都是精神创造的，然后去观察本性、直视内心即可。抉择了心的本性，就等于抉择了一切万事万物的本性。麦彭仁波切讲过，这两个关键，是包括显宗、密宗乃至大圆满的窍诀。所以，佛教徒不说与天斗，与地斗，也不说与人斗，而是要与自己的内心斗。调服自己的内心，并最终证悟空性，是学佛最核心的问题。</w:t>
      </w:r>
    </w:p>
    <w:p w14:paraId="665DFE3F" w14:textId="2929690B" w:rsidR="004C282C" w:rsidRDefault="004C282C" w:rsidP="00AE755B">
      <w:pPr>
        <w:rPr>
          <w:sz w:val="28"/>
          <w:szCs w:val="28"/>
        </w:rPr>
      </w:pPr>
      <w:r>
        <w:rPr>
          <w:rFonts w:hint="eastAsia"/>
          <w:sz w:val="28"/>
          <w:szCs w:val="28"/>
        </w:rPr>
        <w:t>----</w:t>
      </w:r>
      <w:r>
        <w:rPr>
          <w:rFonts w:hint="eastAsia"/>
          <w:sz w:val="28"/>
          <w:szCs w:val="28"/>
        </w:rPr>
        <w:t>慈诚罗珠堪布</w:t>
      </w:r>
    </w:p>
    <w:p w14:paraId="34AFA4D6" w14:textId="71C7388F" w:rsidR="004C282C" w:rsidRPr="00D01C65" w:rsidRDefault="004C282C" w:rsidP="00AE755B">
      <w:pPr>
        <w:rPr>
          <w:rFonts w:hint="eastAsia"/>
          <w:sz w:val="28"/>
          <w:szCs w:val="28"/>
        </w:rPr>
      </w:pPr>
      <w:r>
        <w:rPr>
          <w:rFonts w:hint="eastAsia"/>
          <w:sz w:val="28"/>
          <w:szCs w:val="28"/>
        </w:rPr>
        <w:t>暂生缘八无暇的无论是内因还是外缘，最后都归于对自心的反省。</w:t>
      </w:r>
    </w:p>
    <w:p w14:paraId="291E6851" w14:textId="008FD5D8" w:rsidR="00AE755B" w:rsidRDefault="00AE755B" w:rsidP="00AE755B">
      <w:pPr>
        <w:rPr>
          <w:sz w:val="28"/>
          <w:szCs w:val="28"/>
        </w:rPr>
      </w:pPr>
      <w:r w:rsidRPr="00D01C65">
        <w:rPr>
          <w:rFonts w:hint="eastAsia"/>
          <w:sz w:val="28"/>
          <w:szCs w:val="28"/>
        </w:rPr>
        <w:t xml:space="preserve">8.       </w:t>
      </w:r>
      <w:r w:rsidRPr="00D01C65">
        <w:rPr>
          <w:rFonts w:hint="eastAsia"/>
          <w:sz w:val="28"/>
          <w:szCs w:val="28"/>
        </w:rPr>
        <w:t>前面学到的八无暇和暂生缘八无暇的思维方法有何不同。</w:t>
      </w:r>
    </w:p>
    <w:p w14:paraId="290B7CFD" w14:textId="56835FC6" w:rsidR="00DD738C" w:rsidRDefault="00DD738C" w:rsidP="00AE755B">
      <w:pPr>
        <w:rPr>
          <w:sz w:val="28"/>
          <w:szCs w:val="28"/>
        </w:rPr>
      </w:pPr>
      <w:r>
        <w:rPr>
          <w:rFonts w:hint="eastAsia"/>
          <w:sz w:val="28"/>
          <w:szCs w:val="28"/>
        </w:rPr>
        <w:t>前面所学八无暇总的思维方法是：了解</w:t>
      </w:r>
      <w:r>
        <w:rPr>
          <w:sz w:val="28"/>
          <w:szCs w:val="28"/>
        </w:rPr>
        <w:t>—</w:t>
      </w:r>
      <w:r w:rsidR="00FB7C8A">
        <w:rPr>
          <w:rFonts w:hint="eastAsia"/>
          <w:sz w:val="28"/>
          <w:szCs w:val="28"/>
        </w:rPr>
        <w:t>对比</w:t>
      </w:r>
      <w:r>
        <w:rPr>
          <w:sz w:val="28"/>
          <w:szCs w:val="28"/>
        </w:rPr>
        <w:t>—</w:t>
      </w:r>
      <w:r>
        <w:rPr>
          <w:rFonts w:hint="eastAsia"/>
          <w:sz w:val="28"/>
          <w:szCs w:val="28"/>
        </w:rPr>
        <w:t>结论</w:t>
      </w:r>
    </w:p>
    <w:p w14:paraId="78E10E98" w14:textId="62CFE2C8" w:rsidR="00DD738C" w:rsidRDefault="00DD738C" w:rsidP="00DD738C">
      <w:pPr>
        <w:rPr>
          <w:sz w:val="28"/>
          <w:szCs w:val="28"/>
        </w:rPr>
      </w:pPr>
      <w:r w:rsidRPr="00DD738C">
        <w:rPr>
          <w:rFonts w:hint="eastAsia"/>
          <w:sz w:val="28"/>
          <w:szCs w:val="28"/>
        </w:rPr>
        <w:t>主要对比四个方面：环境，身体，痛苦，时间</w:t>
      </w:r>
    </w:p>
    <w:p w14:paraId="5C3BFCE7" w14:textId="6141C041" w:rsidR="00FB7C8A" w:rsidRDefault="00FB7C8A" w:rsidP="00DD738C">
      <w:pPr>
        <w:rPr>
          <w:sz w:val="28"/>
          <w:szCs w:val="28"/>
        </w:rPr>
      </w:pPr>
      <w:r>
        <w:rPr>
          <w:rFonts w:hint="eastAsia"/>
          <w:sz w:val="28"/>
          <w:szCs w:val="28"/>
        </w:rPr>
        <w:t>结论是珍惜难得暇满人身，精进修行。</w:t>
      </w:r>
    </w:p>
    <w:p w14:paraId="32796B9C" w14:textId="23D5B497" w:rsidR="00FB7C8A" w:rsidRPr="00DD738C" w:rsidRDefault="00FB7C8A" w:rsidP="00DD738C">
      <w:pPr>
        <w:rPr>
          <w:rFonts w:hint="eastAsia"/>
          <w:sz w:val="28"/>
          <w:szCs w:val="28"/>
        </w:rPr>
      </w:pPr>
      <w:r>
        <w:rPr>
          <w:rFonts w:hint="eastAsia"/>
          <w:sz w:val="28"/>
          <w:szCs w:val="28"/>
        </w:rPr>
        <w:t>暂生缘八无暇是：首先了解八无暇内容，然后仔细思维自己有无这些无暇，加以对治。对治八无暇是对心的磨练，是日常修行的一部分。</w:t>
      </w:r>
      <w:bookmarkStart w:id="1" w:name="_GoBack"/>
      <w:bookmarkEnd w:id="1"/>
    </w:p>
    <w:p w14:paraId="395CA339" w14:textId="343C5ACF" w:rsidR="00DD738C" w:rsidRPr="00D01C65" w:rsidRDefault="00DD738C" w:rsidP="00DD738C">
      <w:pPr>
        <w:rPr>
          <w:rFonts w:hint="eastAsia"/>
          <w:sz w:val="28"/>
          <w:szCs w:val="28"/>
        </w:rPr>
      </w:pPr>
    </w:p>
    <w:sectPr w:rsidR="00DD738C" w:rsidRPr="00D01C6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F45F60"/>
    <w:multiLevelType w:val="hybridMultilevel"/>
    <w:tmpl w:val="65AE35EC"/>
    <w:lvl w:ilvl="0" w:tplc="99E45D4A">
      <w:start w:val="1"/>
      <w:numFmt w:val="decimal"/>
      <w:lvlText w:val="%1."/>
      <w:lvlJc w:val="left"/>
      <w:pPr>
        <w:ind w:left="870" w:hanging="51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EB24764"/>
    <w:multiLevelType w:val="hybridMultilevel"/>
    <w:tmpl w:val="39F845D2"/>
    <w:lvl w:ilvl="0" w:tplc="187A5442">
      <w:start w:val="1"/>
      <w:numFmt w:val="bullet"/>
      <w:lvlText w:val="•"/>
      <w:lvlJc w:val="left"/>
      <w:pPr>
        <w:tabs>
          <w:tab w:val="num" w:pos="720"/>
        </w:tabs>
        <w:ind w:left="720" w:hanging="360"/>
      </w:pPr>
      <w:rPr>
        <w:rFonts w:ascii="Arial" w:hAnsi="Arial" w:hint="default"/>
      </w:rPr>
    </w:lvl>
    <w:lvl w:ilvl="1" w:tplc="E46CB27C" w:tentative="1">
      <w:start w:val="1"/>
      <w:numFmt w:val="bullet"/>
      <w:lvlText w:val="•"/>
      <w:lvlJc w:val="left"/>
      <w:pPr>
        <w:tabs>
          <w:tab w:val="num" w:pos="1440"/>
        </w:tabs>
        <w:ind w:left="1440" w:hanging="360"/>
      </w:pPr>
      <w:rPr>
        <w:rFonts w:ascii="Arial" w:hAnsi="Arial" w:hint="default"/>
      </w:rPr>
    </w:lvl>
    <w:lvl w:ilvl="2" w:tplc="D702FFCA" w:tentative="1">
      <w:start w:val="1"/>
      <w:numFmt w:val="bullet"/>
      <w:lvlText w:val="•"/>
      <w:lvlJc w:val="left"/>
      <w:pPr>
        <w:tabs>
          <w:tab w:val="num" w:pos="2160"/>
        </w:tabs>
        <w:ind w:left="2160" w:hanging="360"/>
      </w:pPr>
      <w:rPr>
        <w:rFonts w:ascii="Arial" w:hAnsi="Arial" w:hint="default"/>
      </w:rPr>
    </w:lvl>
    <w:lvl w:ilvl="3" w:tplc="98989428" w:tentative="1">
      <w:start w:val="1"/>
      <w:numFmt w:val="bullet"/>
      <w:lvlText w:val="•"/>
      <w:lvlJc w:val="left"/>
      <w:pPr>
        <w:tabs>
          <w:tab w:val="num" w:pos="2880"/>
        </w:tabs>
        <w:ind w:left="2880" w:hanging="360"/>
      </w:pPr>
      <w:rPr>
        <w:rFonts w:ascii="Arial" w:hAnsi="Arial" w:hint="default"/>
      </w:rPr>
    </w:lvl>
    <w:lvl w:ilvl="4" w:tplc="2C4243AC" w:tentative="1">
      <w:start w:val="1"/>
      <w:numFmt w:val="bullet"/>
      <w:lvlText w:val="•"/>
      <w:lvlJc w:val="left"/>
      <w:pPr>
        <w:tabs>
          <w:tab w:val="num" w:pos="3600"/>
        </w:tabs>
        <w:ind w:left="3600" w:hanging="360"/>
      </w:pPr>
      <w:rPr>
        <w:rFonts w:ascii="Arial" w:hAnsi="Arial" w:hint="default"/>
      </w:rPr>
    </w:lvl>
    <w:lvl w:ilvl="5" w:tplc="93A6CB1E" w:tentative="1">
      <w:start w:val="1"/>
      <w:numFmt w:val="bullet"/>
      <w:lvlText w:val="•"/>
      <w:lvlJc w:val="left"/>
      <w:pPr>
        <w:tabs>
          <w:tab w:val="num" w:pos="4320"/>
        </w:tabs>
        <w:ind w:left="4320" w:hanging="360"/>
      </w:pPr>
      <w:rPr>
        <w:rFonts w:ascii="Arial" w:hAnsi="Arial" w:hint="default"/>
      </w:rPr>
    </w:lvl>
    <w:lvl w:ilvl="6" w:tplc="C6B45918" w:tentative="1">
      <w:start w:val="1"/>
      <w:numFmt w:val="bullet"/>
      <w:lvlText w:val="•"/>
      <w:lvlJc w:val="left"/>
      <w:pPr>
        <w:tabs>
          <w:tab w:val="num" w:pos="5040"/>
        </w:tabs>
        <w:ind w:left="5040" w:hanging="360"/>
      </w:pPr>
      <w:rPr>
        <w:rFonts w:ascii="Arial" w:hAnsi="Arial" w:hint="default"/>
      </w:rPr>
    </w:lvl>
    <w:lvl w:ilvl="7" w:tplc="715AE62E" w:tentative="1">
      <w:start w:val="1"/>
      <w:numFmt w:val="bullet"/>
      <w:lvlText w:val="•"/>
      <w:lvlJc w:val="left"/>
      <w:pPr>
        <w:tabs>
          <w:tab w:val="num" w:pos="5760"/>
        </w:tabs>
        <w:ind w:left="5760" w:hanging="360"/>
      </w:pPr>
      <w:rPr>
        <w:rFonts w:ascii="Arial" w:hAnsi="Arial" w:hint="default"/>
      </w:rPr>
    </w:lvl>
    <w:lvl w:ilvl="8" w:tplc="367EE4B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FE7173B"/>
    <w:multiLevelType w:val="hybridMultilevel"/>
    <w:tmpl w:val="4C7EF428"/>
    <w:lvl w:ilvl="0" w:tplc="F684BDDC">
      <w:start w:val="1"/>
      <w:numFmt w:val="decimal"/>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15:restartNumberingAfterBreak="0">
    <w:nsid w:val="2A4B3E47"/>
    <w:multiLevelType w:val="hybridMultilevel"/>
    <w:tmpl w:val="CA12D3C4"/>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CD702E7"/>
    <w:multiLevelType w:val="multilevel"/>
    <w:tmpl w:val="689C8CA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40552E7"/>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9900D7A"/>
    <w:multiLevelType w:val="hybridMultilevel"/>
    <w:tmpl w:val="6756B186"/>
    <w:lvl w:ilvl="0" w:tplc="E54AE2BA">
      <w:start w:val="1"/>
      <w:numFmt w:val="bullet"/>
      <w:lvlText w:val="•"/>
      <w:lvlJc w:val="left"/>
      <w:pPr>
        <w:tabs>
          <w:tab w:val="num" w:pos="720"/>
        </w:tabs>
        <w:ind w:left="720" w:hanging="360"/>
      </w:pPr>
      <w:rPr>
        <w:rFonts w:ascii="Arial" w:hAnsi="Arial" w:hint="default"/>
      </w:rPr>
    </w:lvl>
    <w:lvl w:ilvl="1" w:tplc="B5B0CB2E" w:tentative="1">
      <w:start w:val="1"/>
      <w:numFmt w:val="bullet"/>
      <w:lvlText w:val="•"/>
      <w:lvlJc w:val="left"/>
      <w:pPr>
        <w:tabs>
          <w:tab w:val="num" w:pos="1440"/>
        </w:tabs>
        <w:ind w:left="1440" w:hanging="360"/>
      </w:pPr>
      <w:rPr>
        <w:rFonts w:ascii="Arial" w:hAnsi="Arial" w:hint="default"/>
      </w:rPr>
    </w:lvl>
    <w:lvl w:ilvl="2" w:tplc="621E940E" w:tentative="1">
      <w:start w:val="1"/>
      <w:numFmt w:val="bullet"/>
      <w:lvlText w:val="•"/>
      <w:lvlJc w:val="left"/>
      <w:pPr>
        <w:tabs>
          <w:tab w:val="num" w:pos="2160"/>
        </w:tabs>
        <w:ind w:left="2160" w:hanging="360"/>
      </w:pPr>
      <w:rPr>
        <w:rFonts w:ascii="Arial" w:hAnsi="Arial" w:hint="default"/>
      </w:rPr>
    </w:lvl>
    <w:lvl w:ilvl="3" w:tplc="72A0F1EE" w:tentative="1">
      <w:start w:val="1"/>
      <w:numFmt w:val="bullet"/>
      <w:lvlText w:val="•"/>
      <w:lvlJc w:val="left"/>
      <w:pPr>
        <w:tabs>
          <w:tab w:val="num" w:pos="2880"/>
        </w:tabs>
        <w:ind w:left="2880" w:hanging="360"/>
      </w:pPr>
      <w:rPr>
        <w:rFonts w:ascii="Arial" w:hAnsi="Arial" w:hint="default"/>
      </w:rPr>
    </w:lvl>
    <w:lvl w:ilvl="4" w:tplc="CDEC538C" w:tentative="1">
      <w:start w:val="1"/>
      <w:numFmt w:val="bullet"/>
      <w:lvlText w:val="•"/>
      <w:lvlJc w:val="left"/>
      <w:pPr>
        <w:tabs>
          <w:tab w:val="num" w:pos="3600"/>
        </w:tabs>
        <w:ind w:left="3600" w:hanging="360"/>
      </w:pPr>
      <w:rPr>
        <w:rFonts w:ascii="Arial" w:hAnsi="Arial" w:hint="default"/>
      </w:rPr>
    </w:lvl>
    <w:lvl w:ilvl="5" w:tplc="8F4E43A0" w:tentative="1">
      <w:start w:val="1"/>
      <w:numFmt w:val="bullet"/>
      <w:lvlText w:val="•"/>
      <w:lvlJc w:val="left"/>
      <w:pPr>
        <w:tabs>
          <w:tab w:val="num" w:pos="4320"/>
        </w:tabs>
        <w:ind w:left="4320" w:hanging="360"/>
      </w:pPr>
      <w:rPr>
        <w:rFonts w:ascii="Arial" w:hAnsi="Arial" w:hint="default"/>
      </w:rPr>
    </w:lvl>
    <w:lvl w:ilvl="6" w:tplc="CC22BDA4" w:tentative="1">
      <w:start w:val="1"/>
      <w:numFmt w:val="bullet"/>
      <w:lvlText w:val="•"/>
      <w:lvlJc w:val="left"/>
      <w:pPr>
        <w:tabs>
          <w:tab w:val="num" w:pos="5040"/>
        </w:tabs>
        <w:ind w:left="5040" w:hanging="360"/>
      </w:pPr>
      <w:rPr>
        <w:rFonts w:ascii="Arial" w:hAnsi="Arial" w:hint="default"/>
      </w:rPr>
    </w:lvl>
    <w:lvl w:ilvl="7" w:tplc="B2F2855C" w:tentative="1">
      <w:start w:val="1"/>
      <w:numFmt w:val="bullet"/>
      <w:lvlText w:val="•"/>
      <w:lvlJc w:val="left"/>
      <w:pPr>
        <w:tabs>
          <w:tab w:val="num" w:pos="5760"/>
        </w:tabs>
        <w:ind w:left="5760" w:hanging="360"/>
      </w:pPr>
      <w:rPr>
        <w:rFonts w:ascii="Arial" w:hAnsi="Arial" w:hint="default"/>
      </w:rPr>
    </w:lvl>
    <w:lvl w:ilvl="8" w:tplc="C4661B1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D1C21ED"/>
    <w:multiLevelType w:val="hybridMultilevel"/>
    <w:tmpl w:val="686A2B02"/>
    <w:lvl w:ilvl="0" w:tplc="4ACCDD0E">
      <w:start w:val="1"/>
      <w:numFmt w:val="bullet"/>
      <w:lvlText w:val="•"/>
      <w:lvlJc w:val="left"/>
      <w:pPr>
        <w:tabs>
          <w:tab w:val="num" w:pos="720"/>
        </w:tabs>
        <w:ind w:left="720" w:hanging="360"/>
      </w:pPr>
      <w:rPr>
        <w:rFonts w:ascii="Arial" w:hAnsi="Arial" w:hint="default"/>
      </w:rPr>
    </w:lvl>
    <w:lvl w:ilvl="1" w:tplc="EC8A04F2" w:tentative="1">
      <w:start w:val="1"/>
      <w:numFmt w:val="bullet"/>
      <w:lvlText w:val="•"/>
      <w:lvlJc w:val="left"/>
      <w:pPr>
        <w:tabs>
          <w:tab w:val="num" w:pos="1440"/>
        </w:tabs>
        <w:ind w:left="1440" w:hanging="360"/>
      </w:pPr>
      <w:rPr>
        <w:rFonts w:ascii="Arial" w:hAnsi="Arial" w:hint="default"/>
      </w:rPr>
    </w:lvl>
    <w:lvl w:ilvl="2" w:tplc="03343160" w:tentative="1">
      <w:start w:val="1"/>
      <w:numFmt w:val="bullet"/>
      <w:lvlText w:val="•"/>
      <w:lvlJc w:val="left"/>
      <w:pPr>
        <w:tabs>
          <w:tab w:val="num" w:pos="2160"/>
        </w:tabs>
        <w:ind w:left="2160" w:hanging="360"/>
      </w:pPr>
      <w:rPr>
        <w:rFonts w:ascii="Arial" w:hAnsi="Arial" w:hint="default"/>
      </w:rPr>
    </w:lvl>
    <w:lvl w:ilvl="3" w:tplc="97448B74" w:tentative="1">
      <w:start w:val="1"/>
      <w:numFmt w:val="bullet"/>
      <w:lvlText w:val="•"/>
      <w:lvlJc w:val="left"/>
      <w:pPr>
        <w:tabs>
          <w:tab w:val="num" w:pos="2880"/>
        </w:tabs>
        <w:ind w:left="2880" w:hanging="360"/>
      </w:pPr>
      <w:rPr>
        <w:rFonts w:ascii="Arial" w:hAnsi="Arial" w:hint="default"/>
      </w:rPr>
    </w:lvl>
    <w:lvl w:ilvl="4" w:tplc="7B20DC04" w:tentative="1">
      <w:start w:val="1"/>
      <w:numFmt w:val="bullet"/>
      <w:lvlText w:val="•"/>
      <w:lvlJc w:val="left"/>
      <w:pPr>
        <w:tabs>
          <w:tab w:val="num" w:pos="3600"/>
        </w:tabs>
        <w:ind w:left="3600" w:hanging="360"/>
      </w:pPr>
      <w:rPr>
        <w:rFonts w:ascii="Arial" w:hAnsi="Arial" w:hint="default"/>
      </w:rPr>
    </w:lvl>
    <w:lvl w:ilvl="5" w:tplc="3B327016" w:tentative="1">
      <w:start w:val="1"/>
      <w:numFmt w:val="bullet"/>
      <w:lvlText w:val="•"/>
      <w:lvlJc w:val="left"/>
      <w:pPr>
        <w:tabs>
          <w:tab w:val="num" w:pos="4320"/>
        </w:tabs>
        <w:ind w:left="4320" w:hanging="360"/>
      </w:pPr>
      <w:rPr>
        <w:rFonts w:ascii="Arial" w:hAnsi="Arial" w:hint="default"/>
      </w:rPr>
    </w:lvl>
    <w:lvl w:ilvl="6" w:tplc="8E0E4B62" w:tentative="1">
      <w:start w:val="1"/>
      <w:numFmt w:val="bullet"/>
      <w:lvlText w:val="•"/>
      <w:lvlJc w:val="left"/>
      <w:pPr>
        <w:tabs>
          <w:tab w:val="num" w:pos="5040"/>
        </w:tabs>
        <w:ind w:left="5040" w:hanging="360"/>
      </w:pPr>
      <w:rPr>
        <w:rFonts w:ascii="Arial" w:hAnsi="Arial" w:hint="default"/>
      </w:rPr>
    </w:lvl>
    <w:lvl w:ilvl="7" w:tplc="5E16E78C" w:tentative="1">
      <w:start w:val="1"/>
      <w:numFmt w:val="bullet"/>
      <w:lvlText w:val="•"/>
      <w:lvlJc w:val="left"/>
      <w:pPr>
        <w:tabs>
          <w:tab w:val="num" w:pos="5760"/>
        </w:tabs>
        <w:ind w:left="5760" w:hanging="360"/>
      </w:pPr>
      <w:rPr>
        <w:rFonts w:ascii="Arial" w:hAnsi="Arial" w:hint="default"/>
      </w:rPr>
    </w:lvl>
    <w:lvl w:ilvl="8" w:tplc="989AE3D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9381FCD"/>
    <w:multiLevelType w:val="hybridMultilevel"/>
    <w:tmpl w:val="613E1270"/>
    <w:lvl w:ilvl="0" w:tplc="988810FC">
      <w:start w:val="1"/>
      <w:numFmt w:val="bullet"/>
      <w:lvlText w:val="•"/>
      <w:lvlJc w:val="left"/>
      <w:pPr>
        <w:tabs>
          <w:tab w:val="num" w:pos="720"/>
        </w:tabs>
        <w:ind w:left="720" w:hanging="360"/>
      </w:pPr>
      <w:rPr>
        <w:rFonts w:ascii="Arial" w:hAnsi="Arial" w:hint="default"/>
      </w:rPr>
    </w:lvl>
    <w:lvl w:ilvl="1" w:tplc="0D7EE594" w:tentative="1">
      <w:start w:val="1"/>
      <w:numFmt w:val="bullet"/>
      <w:lvlText w:val="•"/>
      <w:lvlJc w:val="left"/>
      <w:pPr>
        <w:tabs>
          <w:tab w:val="num" w:pos="1440"/>
        </w:tabs>
        <w:ind w:left="1440" w:hanging="360"/>
      </w:pPr>
      <w:rPr>
        <w:rFonts w:ascii="Arial" w:hAnsi="Arial" w:hint="default"/>
      </w:rPr>
    </w:lvl>
    <w:lvl w:ilvl="2" w:tplc="DFF2F2DE" w:tentative="1">
      <w:start w:val="1"/>
      <w:numFmt w:val="bullet"/>
      <w:lvlText w:val="•"/>
      <w:lvlJc w:val="left"/>
      <w:pPr>
        <w:tabs>
          <w:tab w:val="num" w:pos="2160"/>
        </w:tabs>
        <w:ind w:left="2160" w:hanging="360"/>
      </w:pPr>
      <w:rPr>
        <w:rFonts w:ascii="Arial" w:hAnsi="Arial" w:hint="default"/>
      </w:rPr>
    </w:lvl>
    <w:lvl w:ilvl="3" w:tplc="C65ADC7E" w:tentative="1">
      <w:start w:val="1"/>
      <w:numFmt w:val="bullet"/>
      <w:lvlText w:val="•"/>
      <w:lvlJc w:val="left"/>
      <w:pPr>
        <w:tabs>
          <w:tab w:val="num" w:pos="2880"/>
        </w:tabs>
        <w:ind w:left="2880" w:hanging="360"/>
      </w:pPr>
      <w:rPr>
        <w:rFonts w:ascii="Arial" w:hAnsi="Arial" w:hint="default"/>
      </w:rPr>
    </w:lvl>
    <w:lvl w:ilvl="4" w:tplc="49BE6AAA" w:tentative="1">
      <w:start w:val="1"/>
      <w:numFmt w:val="bullet"/>
      <w:lvlText w:val="•"/>
      <w:lvlJc w:val="left"/>
      <w:pPr>
        <w:tabs>
          <w:tab w:val="num" w:pos="3600"/>
        </w:tabs>
        <w:ind w:left="3600" w:hanging="360"/>
      </w:pPr>
      <w:rPr>
        <w:rFonts w:ascii="Arial" w:hAnsi="Arial" w:hint="default"/>
      </w:rPr>
    </w:lvl>
    <w:lvl w:ilvl="5" w:tplc="53429C3A" w:tentative="1">
      <w:start w:val="1"/>
      <w:numFmt w:val="bullet"/>
      <w:lvlText w:val="•"/>
      <w:lvlJc w:val="left"/>
      <w:pPr>
        <w:tabs>
          <w:tab w:val="num" w:pos="4320"/>
        </w:tabs>
        <w:ind w:left="4320" w:hanging="360"/>
      </w:pPr>
      <w:rPr>
        <w:rFonts w:ascii="Arial" w:hAnsi="Arial" w:hint="default"/>
      </w:rPr>
    </w:lvl>
    <w:lvl w:ilvl="6" w:tplc="E448623E" w:tentative="1">
      <w:start w:val="1"/>
      <w:numFmt w:val="bullet"/>
      <w:lvlText w:val="•"/>
      <w:lvlJc w:val="left"/>
      <w:pPr>
        <w:tabs>
          <w:tab w:val="num" w:pos="5040"/>
        </w:tabs>
        <w:ind w:left="5040" w:hanging="360"/>
      </w:pPr>
      <w:rPr>
        <w:rFonts w:ascii="Arial" w:hAnsi="Arial" w:hint="default"/>
      </w:rPr>
    </w:lvl>
    <w:lvl w:ilvl="7" w:tplc="6824938C" w:tentative="1">
      <w:start w:val="1"/>
      <w:numFmt w:val="bullet"/>
      <w:lvlText w:val="•"/>
      <w:lvlJc w:val="left"/>
      <w:pPr>
        <w:tabs>
          <w:tab w:val="num" w:pos="5760"/>
        </w:tabs>
        <w:ind w:left="5760" w:hanging="360"/>
      </w:pPr>
      <w:rPr>
        <w:rFonts w:ascii="Arial" w:hAnsi="Arial" w:hint="default"/>
      </w:rPr>
    </w:lvl>
    <w:lvl w:ilvl="8" w:tplc="CD9A07A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BFB2058"/>
    <w:multiLevelType w:val="hybridMultilevel"/>
    <w:tmpl w:val="10EEE372"/>
    <w:lvl w:ilvl="0" w:tplc="258493BE">
      <w:start w:val="1"/>
      <w:numFmt w:val="bullet"/>
      <w:lvlText w:val="•"/>
      <w:lvlJc w:val="left"/>
      <w:pPr>
        <w:tabs>
          <w:tab w:val="num" w:pos="720"/>
        </w:tabs>
        <w:ind w:left="720" w:hanging="360"/>
      </w:pPr>
      <w:rPr>
        <w:rFonts w:ascii="Arial" w:hAnsi="Arial" w:hint="default"/>
      </w:rPr>
    </w:lvl>
    <w:lvl w:ilvl="1" w:tplc="6A8CD4B0" w:tentative="1">
      <w:start w:val="1"/>
      <w:numFmt w:val="bullet"/>
      <w:lvlText w:val="•"/>
      <w:lvlJc w:val="left"/>
      <w:pPr>
        <w:tabs>
          <w:tab w:val="num" w:pos="1440"/>
        </w:tabs>
        <w:ind w:left="1440" w:hanging="360"/>
      </w:pPr>
      <w:rPr>
        <w:rFonts w:ascii="Arial" w:hAnsi="Arial" w:hint="default"/>
      </w:rPr>
    </w:lvl>
    <w:lvl w:ilvl="2" w:tplc="036CBF1A" w:tentative="1">
      <w:start w:val="1"/>
      <w:numFmt w:val="bullet"/>
      <w:lvlText w:val="•"/>
      <w:lvlJc w:val="left"/>
      <w:pPr>
        <w:tabs>
          <w:tab w:val="num" w:pos="2160"/>
        </w:tabs>
        <w:ind w:left="2160" w:hanging="360"/>
      </w:pPr>
      <w:rPr>
        <w:rFonts w:ascii="Arial" w:hAnsi="Arial" w:hint="default"/>
      </w:rPr>
    </w:lvl>
    <w:lvl w:ilvl="3" w:tplc="F44EDF6C" w:tentative="1">
      <w:start w:val="1"/>
      <w:numFmt w:val="bullet"/>
      <w:lvlText w:val="•"/>
      <w:lvlJc w:val="left"/>
      <w:pPr>
        <w:tabs>
          <w:tab w:val="num" w:pos="2880"/>
        </w:tabs>
        <w:ind w:left="2880" w:hanging="360"/>
      </w:pPr>
      <w:rPr>
        <w:rFonts w:ascii="Arial" w:hAnsi="Arial" w:hint="default"/>
      </w:rPr>
    </w:lvl>
    <w:lvl w:ilvl="4" w:tplc="B42A5124" w:tentative="1">
      <w:start w:val="1"/>
      <w:numFmt w:val="bullet"/>
      <w:lvlText w:val="•"/>
      <w:lvlJc w:val="left"/>
      <w:pPr>
        <w:tabs>
          <w:tab w:val="num" w:pos="3600"/>
        </w:tabs>
        <w:ind w:left="3600" w:hanging="360"/>
      </w:pPr>
      <w:rPr>
        <w:rFonts w:ascii="Arial" w:hAnsi="Arial" w:hint="default"/>
      </w:rPr>
    </w:lvl>
    <w:lvl w:ilvl="5" w:tplc="3C3088CE" w:tentative="1">
      <w:start w:val="1"/>
      <w:numFmt w:val="bullet"/>
      <w:lvlText w:val="•"/>
      <w:lvlJc w:val="left"/>
      <w:pPr>
        <w:tabs>
          <w:tab w:val="num" w:pos="4320"/>
        </w:tabs>
        <w:ind w:left="4320" w:hanging="360"/>
      </w:pPr>
      <w:rPr>
        <w:rFonts w:ascii="Arial" w:hAnsi="Arial" w:hint="default"/>
      </w:rPr>
    </w:lvl>
    <w:lvl w:ilvl="6" w:tplc="BF98A190" w:tentative="1">
      <w:start w:val="1"/>
      <w:numFmt w:val="bullet"/>
      <w:lvlText w:val="•"/>
      <w:lvlJc w:val="left"/>
      <w:pPr>
        <w:tabs>
          <w:tab w:val="num" w:pos="5040"/>
        </w:tabs>
        <w:ind w:left="5040" w:hanging="360"/>
      </w:pPr>
      <w:rPr>
        <w:rFonts w:ascii="Arial" w:hAnsi="Arial" w:hint="default"/>
      </w:rPr>
    </w:lvl>
    <w:lvl w:ilvl="7" w:tplc="86F04674" w:tentative="1">
      <w:start w:val="1"/>
      <w:numFmt w:val="bullet"/>
      <w:lvlText w:val="•"/>
      <w:lvlJc w:val="left"/>
      <w:pPr>
        <w:tabs>
          <w:tab w:val="num" w:pos="5760"/>
        </w:tabs>
        <w:ind w:left="5760" w:hanging="360"/>
      </w:pPr>
      <w:rPr>
        <w:rFonts w:ascii="Arial" w:hAnsi="Arial" w:hint="default"/>
      </w:rPr>
    </w:lvl>
    <w:lvl w:ilvl="8" w:tplc="407C3740"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 w:numId="3">
    <w:abstractNumId w:val="6"/>
  </w:num>
  <w:num w:numId="4">
    <w:abstractNumId w:val="7"/>
  </w:num>
  <w:num w:numId="5">
    <w:abstractNumId w:val="9"/>
  </w:num>
  <w:num w:numId="6">
    <w:abstractNumId w:val="8"/>
  </w:num>
  <w:num w:numId="7">
    <w:abstractNumId w:val="3"/>
  </w:num>
  <w:num w:numId="8">
    <w:abstractNumId w:val="2"/>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55B"/>
    <w:rsid w:val="003E03D0"/>
    <w:rsid w:val="004C282C"/>
    <w:rsid w:val="005B45FB"/>
    <w:rsid w:val="007354E9"/>
    <w:rsid w:val="007740C7"/>
    <w:rsid w:val="00775A4C"/>
    <w:rsid w:val="008D10F9"/>
    <w:rsid w:val="009C3523"/>
    <w:rsid w:val="00AE755B"/>
    <w:rsid w:val="00D01C65"/>
    <w:rsid w:val="00D85BB9"/>
    <w:rsid w:val="00DD738C"/>
    <w:rsid w:val="00F35EEF"/>
    <w:rsid w:val="00FB7C8A"/>
    <w:rsid w:val="00FF4A66"/>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C5AD3A1"/>
  <w15:chartTrackingRefBased/>
  <w15:docId w15:val="{C4D7F1DA-FEB2-44A5-96D2-2B94B9671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CA"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755B"/>
    <w:pPr>
      <w:ind w:left="720"/>
      <w:contextualSpacing/>
    </w:pPr>
  </w:style>
  <w:style w:type="paragraph" w:styleId="NormalWeb">
    <w:name w:val="Normal (Web)"/>
    <w:basedOn w:val="Normal"/>
    <w:uiPriority w:val="99"/>
    <w:semiHidden/>
    <w:unhideWhenUsed/>
    <w:rsid w:val="00AE755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0516744">
      <w:bodyDiv w:val="1"/>
      <w:marLeft w:val="0"/>
      <w:marRight w:val="0"/>
      <w:marTop w:val="0"/>
      <w:marBottom w:val="0"/>
      <w:divBdr>
        <w:top w:val="none" w:sz="0" w:space="0" w:color="auto"/>
        <w:left w:val="none" w:sz="0" w:space="0" w:color="auto"/>
        <w:bottom w:val="none" w:sz="0" w:space="0" w:color="auto"/>
        <w:right w:val="none" w:sz="0" w:space="0" w:color="auto"/>
      </w:divBdr>
      <w:divsChild>
        <w:div w:id="962273032">
          <w:marLeft w:val="446"/>
          <w:marRight w:val="0"/>
          <w:marTop w:val="0"/>
          <w:marBottom w:val="0"/>
          <w:divBdr>
            <w:top w:val="none" w:sz="0" w:space="0" w:color="auto"/>
            <w:left w:val="none" w:sz="0" w:space="0" w:color="auto"/>
            <w:bottom w:val="none" w:sz="0" w:space="0" w:color="auto"/>
            <w:right w:val="none" w:sz="0" w:space="0" w:color="auto"/>
          </w:divBdr>
        </w:div>
        <w:div w:id="1412653121">
          <w:marLeft w:val="446"/>
          <w:marRight w:val="0"/>
          <w:marTop w:val="0"/>
          <w:marBottom w:val="0"/>
          <w:divBdr>
            <w:top w:val="none" w:sz="0" w:space="0" w:color="auto"/>
            <w:left w:val="none" w:sz="0" w:space="0" w:color="auto"/>
            <w:bottom w:val="none" w:sz="0" w:space="0" w:color="auto"/>
            <w:right w:val="none" w:sz="0" w:space="0" w:color="auto"/>
          </w:divBdr>
        </w:div>
        <w:div w:id="49816399">
          <w:marLeft w:val="446"/>
          <w:marRight w:val="0"/>
          <w:marTop w:val="0"/>
          <w:marBottom w:val="0"/>
          <w:divBdr>
            <w:top w:val="none" w:sz="0" w:space="0" w:color="auto"/>
            <w:left w:val="none" w:sz="0" w:space="0" w:color="auto"/>
            <w:bottom w:val="none" w:sz="0" w:space="0" w:color="auto"/>
            <w:right w:val="none" w:sz="0" w:space="0" w:color="auto"/>
          </w:divBdr>
        </w:div>
        <w:div w:id="45882276">
          <w:marLeft w:val="446"/>
          <w:marRight w:val="0"/>
          <w:marTop w:val="0"/>
          <w:marBottom w:val="0"/>
          <w:divBdr>
            <w:top w:val="none" w:sz="0" w:space="0" w:color="auto"/>
            <w:left w:val="none" w:sz="0" w:space="0" w:color="auto"/>
            <w:bottom w:val="none" w:sz="0" w:space="0" w:color="auto"/>
            <w:right w:val="none" w:sz="0" w:space="0" w:color="auto"/>
          </w:divBdr>
        </w:div>
        <w:div w:id="1810978185">
          <w:marLeft w:val="446"/>
          <w:marRight w:val="0"/>
          <w:marTop w:val="0"/>
          <w:marBottom w:val="0"/>
          <w:divBdr>
            <w:top w:val="none" w:sz="0" w:space="0" w:color="auto"/>
            <w:left w:val="none" w:sz="0" w:space="0" w:color="auto"/>
            <w:bottom w:val="none" w:sz="0" w:space="0" w:color="auto"/>
            <w:right w:val="none" w:sz="0" w:space="0" w:color="auto"/>
          </w:divBdr>
        </w:div>
        <w:div w:id="818962711">
          <w:marLeft w:val="446"/>
          <w:marRight w:val="0"/>
          <w:marTop w:val="0"/>
          <w:marBottom w:val="0"/>
          <w:divBdr>
            <w:top w:val="none" w:sz="0" w:space="0" w:color="auto"/>
            <w:left w:val="none" w:sz="0" w:space="0" w:color="auto"/>
            <w:bottom w:val="none" w:sz="0" w:space="0" w:color="auto"/>
            <w:right w:val="none" w:sz="0" w:space="0" w:color="auto"/>
          </w:divBdr>
        </w:div>
        <w:div w:id="1242639381">
          <w:marLeft w:val="446"/>
          <w:marRight w:val="0"/>
          <w:marTop w:val="0"/>
          <w:marBottom w:val="0"/>
          <w:divBdr>
            <w:top w:val="none" w:sz="0" w:space="0" w:color="auto"/>
            <w:left w:val="none" w:sz="0" w:space="0" w:color="auto"/>
            <w:bottom w:val="none" w:sz="0" w:space="0" w:color="auto"/>
            <w:right w:val="none" w:sz="0" w:space="0" w:color="auto"/>
          </w:divBdr>
        </w:div>
        <w:div w:id="1874951796">
          <w:marLeft w:val="446"/>
          <w:marRight w:val="0"/>
          <w:marTop w:val="0"/>
          <w:marBottom w:val="0"/>
          <w:divBdr>
            <w:top w:val="none" w:sz="0" w:space="0" w:color="auto"/>
            <w:left w:val="none" w:sz="0" w:space="0" w:color="auto"/>
            <w:bottom w:val="none" w:sz="0" w:space="0" w:color="auto"/>
            <w:right w:val="none" w:sz="0" w:space="0" w:color="auto"/>
          </w:divBdr>
        </w:div>
        <w:div w:id="1948154367">
          <w:marLeft w:val="446"/>
          <w:marRight w:val="0"/>
          <w:marTop w:val="0"/>
          <w:marBottom w:val="0"/>
          <w:divBdr>
            <w:top w:val="none" w:sz="0" w:space="0" w:color="auto"/>
            <w:left w:val="none" w:sz="0" w:space="0" w:color="auto"/>
            <w:bottom w:val="none" w:sz="0" w:space="0" w:color="auto"/>
            <w:right w:val="none" w:sz="0" w:space="0" w:color="auto"/>
          </w:divBdr>
        </w:div>
        <w:div w:id="339504362">
          <w:marLeft w:val="446"/>
          <w:marRight w:val="0"/>
          <w:marTop w:val="0"/>
          <w:marBottom w:val="0"/>
          <w:divBdr>
            <w:top w:val="none" w:sz="0" w:space="0" w:color="auto"/>
            <w:left w:val="none" w:sz="0" w:space="0" w:color="auto"/>
            <w:bottom w:val="none" w:sz="0" w:space="0" w:color="auto"/>
            <w:right w:val="none" w:sz="0" w:space="0" w:color="auto"/>
          </w:divBdr>
        </w:div>
        <w:div w:id="842282690">
          <w:marLeft w:val="446"/>
          <w:marRight w:val="0"/>
          <w:marTop w:val="0"/>
          <w:marBottom w:val="0"/>
          <w:divBdr>
            <w:top w:val="none" w:sz="0" w:space="0" w:color="auto"/>
            <w:left w:val="none" w:sz="0" w:space="0" w:color="auto"/>
            <w:bottom w:val="none" w:sz="0" w:space="0" w:color="auto"/>
            <w:right w:val="none" w:sz="0" w:space="0" w:color="auto"/>
          </w:divBdr>
        </w:div>
        <w:div w:id="997808336">
          <w:marLeft w:val="446"/>
          <w:marRight w:val="0"/>
          <w:marTop w:val="0"/>
          <w:marBottom w:val="0"/>
          <w:divBdr>
            <w:top w:val="none" w:sz="0" w:space="0" w:color="auto"/>
            <w:left w:val="none" w:sz="0" w:space="0" w:color="auto"/>
            <w:bottom w:val="none" w:sz="0" w:space="0" w:color="auto"/>
            <w:right w:val="none" w:sz="0" w:space="0" w:color="auto"/>
          </w:divBdr>
        </w:div>
        <w:div w:id="801196943">
          <w:marLeft w:val="446"/>
          <w:marRight w:val="0"/>
          <w:marTop w:val="0"/>
          <w:marBottom w:val="0"/>
          <w:divBdr>
            <w:top w:val="none" w:sz="0" w:space="0" w:color="auto"/>
            <w:left w:val="none" w:sz="0" w:space="0" w:color="auto"/>
            <w:bottom w:val="none" w:sz="0" w:space="0" w:color="auto"/>
            <w:right w:val="none" w:sz="0" w:space="0" w:color="auto"/>
          </w:divBdr>
        </w:div>
        <w:div w:id="99882745">
          <w:marLeft w:val="446"/>
          <w:marRight w:val="0"/>
          <w:marTop w:val="0"/>
          <w:marBottom w:val="0"/>
          <w:divBdr>
            <w:top w:val="none" w:sz="0" w:space="0" w:color="auto"/>
            <w:left w:val="none" w:sz="0" w:space="0" w:color="auto"/>
            <w:bottom w:val="none" w:sz="0" w:space="0" w:color="auto"/>
            <w:right w:val="none" w:sz="0" w:space="0" w:color="auto"/>
          </w:divBdr>
        </w:div>
        <w:div w:id="363099294">
          <w:marLeft w:val="446"/>
          <w:marRight w:val="0"/>
          <w:marTop w:val="0"/>
          <w:marBottom w:val="0"/>
          <w:divBdr>
            <w:top w:val="none" w:sz="0" w:space="0" w:color="auto"/>
            <w:left w:val="none" w:sz="0" w:space="0" w:color="auto"/>
            <w:bottom w:val="none" w:sz="0" w:space="0" w:color="auto"/>
            <w:right w:val="none" w:sz="0" w:space="0" w:color="auto"/>
          </w:divBdr>
        </w:div>
      </w:divsChild>
    </w:div>
    <w:div w:id="1333682005">
      <w:bodyDiv w:val="1"/>
      <w:marLeft w:val="0"/>
      <w:marRight w:val="0"/>
      <w:marTop w:val="0"/>
      <w:marBottom w:val="0"/>
      <w:divBdr>
        <w:top w:val="none" w:sz="0" w:space="0" w:color="auto"/>
        <w:left w:val="none" w:sz="0" w:space="0" w:color="auto"/>
        <w:bottom w:val="none" w:sz="0" w:space="0" w:color="auto"/>
        <w:right w:val="none" w:sz="0" w:space="0" w:color="auto"/>
      </w:divBdr>
    </w:div>
    <w:div w:id="2021735379">
      <w:bodyDiv w:val="1"/>
      <w:marLeft w:val="0"/>
      <w:marRight w:val="0"/>
      <w:marTop w:val="0"/>
      <w:marBottom w:val="0"/>
      <w:divBdr>
        <w:top w:val="none" w:sz="0" w:space="0" w:color="auto"/>
        <w:left w:val="none" w:sz="0" w:space="0" w:color="auto"/>
        <w:bottom w:val="none" w:sz="0" w:space="0" w:color="auto"/>
        <w:right w:val="none" w:sz="0" w:space="0" w:color="auto"/>
      </w:divBdr>
      <w:divsChild>
        <w:div w:id="1719888628">
          <w:marLeft w:val="446"/>
          <w:marRight w:val="0"/>
          <w:marTop w:val="0"/>
          <w:marBottom w:val="0"/>
          <w:divBdr>
            <w:top w:val="none" w:sz="0" w:space="0" w:color="auto"/>
            <w:left w:val="none" w:sz="0" w:space="0" w:color="auto"/>
            <w:bottom w:val="none" w:sz="0" w:space="0" w:color="auto"/>
            <w:right w:val="none" w:sz="0" w:space="0" w:color="auto"/>
          </w:divBdr>
        </w:div>
        <w:div w:id="65230065">
          <w:marLeft w:val="446"/>
          <w:marRight w:val="0"/>
          <w:marTop w:val="0"/>
          <w:marBottom w:val="0"/>
          <w:divBdr>
            <w:top w:val="none" w:sz="0" w:space="0" w:color="auto"/>
            <w:left w:val="none" w:sz="0" w:space="0" w:color="auto"/>
            <w:bottom w:val="none" w:sz="0" w:space="0" w:color="auto"/>
            <w:right w:val="none" w:sz="0" w:space="0" w:color="auto"/>
          </w:divBdr>
        </w:div>
        <w:div w:id="1324553843">
          <w:marLeft w:val="446"/>
          <w:marRight w:val="0"/>
          <w:marTop w:val="0"/>
          <w:marBottom w:val="0"/>
          <w:divBdr>
            <w:top w:val="none" w:sz="0" w:space="0" w:color="auto"/>
            <w:left w:val="none" w:sz="0" w:space="0" w:color="auto"/>
            <w:bottom w:val="none" w:sz="0" w:space="0" w:color="auto"/>
            <w:right w:val="none" w:sz="0" w:space="0" w:color="auto"/>
          </w:divBdr>
        </w:div>
        <w:div w:id="1067387254">
          <w:marLeft w:val="446"/>
          <w:marRight w:val="0"/>
          <w:marTop w:val="0"/>
          <w:marBottom w:val="0"/>
          <w:divBdr>
            <w:top w:val="none" w:sz="0" w:space="0" w:color="auto"/>
            <w:left w:val="none" w:sz="0" w:space="0" w:color="auto"/>
            <w:bottom w:val="none" w:sz="0" w:space="0" w:color="auto"/>
            <w:right w:val="none" w:sz="0" w:space="0" w:color="auto"/>
          </w:divBdr>
        </w:div>
        <w:div w:id="142744257">
          <w:marLeft w:val="446"/>
          <w:marRight w:val="0"/>
          <w:marTop w:val="0"/>
          <w:marBottom w:val="0"/>
          <w:divBdr>
            <w:top w:val="none" w:sz="0" w:space="0" w:color="auto"/>
            <w:left w:val="none" w:sz="0" w:space="0" w:color="auto"/>
            <w:bottom w:val="none" w:sz="0" w:space="0" w:color="auto"/>
            <w:right w:val="none" w:sz="0" w:space="0" w:color="auto"/>
          </w:divBdr>
        </w:div>
        <w:div w:id="1775782182">
          <w:marLeft w:val="446"/>
          <w:marRight w:val="0"/>
          <w:marTop w:val="0"/>
          <w:marBottom w:val="0"/>
          <w:divBdr>
            <w:top w:val="none" w:sz="0" w:space="0" w:color="auto"/>
            <w:left w:val="none" w:sz="0" w:space="0" w:color="auto"/>
            <w:bottom w:val="none" w:sz="0" w:space="0" w:color="auto"/>
            <w:right w:val="none" w:sz="0" w:space="0" w:color="auto"/>
          </w:divBdr>
        </w:div>
        <w:div w:id="1774589617">
          <w:marLeft w:val="446"/>
          <w:marRight w:val="0"/>
          <w:marTop w:val="0"/>
          <w:marBottom w:val="0"/>
          <w:divBdr>
            <w:top w:val="none" w:sz="0" w:space="0" w:color="auto"/>
            <w:left w:val="none" w:sz="0" w:space="0" w:color="auto"/>
            <w:bottom w:val="none" w:sz="0" w:space="0" w:color="auto"/>
            <w:right w:val="none" w:sz="0" w:space="0" w:color="auto"/>
          </w:divBdr>
        </w:div>
        <w:div w:id="1761369299">
          <w:marLeft w:val="446"/>
          <w:marRight w:val="0"/>
          <w:marTop w:val="0"/>
          <w:marBottom w:val="0"/>
          <w:divBdr>
            <w:top w:val="none" w:sz="0" w:space="0" w:color="auto"/>
            <w:left w:val="none" w:sz="0" w:space="0" w:color="auto"/>
            <w:bottom w:val="none" w:sz="0" w:space="0" w:color="auto"/>
            <w:right w:val="none" w:sz="0" w:space="0" w:color="auto"/>
          </w:divBdr>
        </w:div>
        <w:div w:id="242642292">
          <w:marLeft w:val="446"/>
          <w:marRight w:val="0"/>
          <w:marTop w:val="0"/>
          <w:marBottom w:val="0"/>
          <w:divBdr>
            <w:top w:val="none" w:sz="0" w:space="0" w:color="auto"/>
            <w:left w:val="none" w:sz="0" w:space="0" w:color="auto"/>
            <w:bottom w:val="none" w:sz="0" w:space="0" w:color="auto"/>
            <w:right w:val="none" w:sz="0" w:space="0" w:color="auto"/>
          </w:divBdr>
        </w:div>
        <w:div w:id="680161412">
          <w:marLeft w:val="446"/>
          <w:marRight w:val="0"/>
          <w:marTop w:val="0"/>
          <w:marBottom w:val="0"/>
          <w:divBdr>
            <w:top w:val="none" w:sz="0" w:space="0" w:color="auto"/>
            <w:left w:val="none" w:sz="0" w:space="0" w:color="auto"/>
            <w:bottom w:val="none" w:sz="0" w:space="0" w:color="auto"/>
            <w:right w:val="none" w:sz="0" w:space="0" w:color="auto"/>
          </w:divBdr>
        </w:div>
        <w:div w:id="92366845">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5</Pages>
  <Words>335</Words>
  <Characters>1912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 guang zhang</dc:creator>
  <cp:keywords/>
  <dc:description/>
  <cp:lastModifiedBy>yu guang zhang</cp:lastModifiedBy>
  <cp:revision>6</cp:revision>
  <dcterms:created xsi:type="dcterms:W3CDTF">2018-08-29T18:02:00Z</dcterms:created>
  <dcterms:modified xsi:type="dcterms:W3CDTF">2018-08-29T19:41:00Z</dcterms:modified>
</cp:coreProperties>
</file>