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Times New Roman"/>
          <w:kern w:val="0"/>
          <w:sz w:val="40"/>
          <w:szCs w:val="40"/>
        </w:rPr>
      </w:pPr>
      <w:bookmarkStart w:id="0" w:name="_GoBack"/>
      <w:bookmarkEnd w:id="0"/>
      <w:r>
        <w:rPr>
          <w:rFonts w:ascii="宋体" w:hAnsi="宋体" w:eastAsia="宋体" w:cs="Times New Roman"/>
          <w:kern w:val="0"/>
          <w:sz w:val="40"/>
          <w:szCs w:val="40"/>
        </w:rPr>
        <w:t>金刚上师与灌顶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在藏地，人们对于金刚上师与灌顶的认识一般没有太大问题。但是，目前在内地，很多居士对于金刚上师与灌顶的认知，却存在着十分严重的问题。很多人因为缺少这方面的知识，盲目地依止一些金刚上师，盲目地接受一些灌顶，造成不好的后果，这是比较普遍的现象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其后果涉及方方面面，主要有二：一是造成了那些金刚弟子（即学密之人）个人修行上的一大障碍；二是这些现象给整个藏传佛教和密宗带来了一些不好的影响，使得社会各界人士，无论学佛或不学佛的人，都对藏传佛教产生了种种误解。所以，我们有必要谈谈这两个问题。</w:t>
      </w:r>
    </w:p>
    <w:p>
      <w:pPr>
        <w:widowControl/>
        <w:shd w:val="clear" w:color="auto" w:fill="FFFFFF"/>
        <w:spacing w:before="600" w:after="300"/>
        <w:jc w:val="left"/>
        <w:outlineLvl w:val="3"/>
        <w:rPr>
          <w:rFonts w:ascii="Arial" w:hAnsi="Arial" w:eastAsia="宋体" w:cs="Times New Roman"/>
          <w:b/>
          <w:bCs/>
          <w:color w:val="222222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b/>
          <w:bCs/>
          <w:color w:val="222222"/>
          <w:spacing w:val="30"/>
          <w:kern w:val="0"/>
          <w:sz w:val="40"/>
          <w:szCs w:val="40"/>
        </w:rPr>
        <w:t>一、金刚上师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是不是来自藏地、穿藏红色僧装的人都具足金刚上师的条件，或者具有活佛、堪布等名称的人都是金刚上师呢？都不一定。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那么，什么样的人可以做金刚上师，小乘和大乘显宗上师所要具备的条件又是什么呢？下面一个个分别解释。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（一）为什么要择师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有些人也许会想，我们也不做金刚上师，为什么要讲这些？你们虽然不会做金刚上师，但你们会依止金刚上师。依止上师是刚刚开始学佛时一个非常重要的问题，如果因不如法地依止上师而走错了路，就浪费了珍宝人身。人的生命本来就很短暂，在短暂的一生中，遇到正法很难，之后遇到真正的善知识——金刚上师就更难，此后能依止金刚上师如理如法地修行更是难乎其难。所以，要想学正法，就有一系列的困难。我们既然学佛，就要学一个正规的法，要走一条正规的道路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佛教就像一个超级市场，其内容十分丰富。如宁玛巴的《大幻化网》所讲，佛法可分为五乘：第一是人天乘，只求人天福报；第二是声闻乘；第三是缘觉乘；第四是大乘显宗的菩萨乘；第五是密乘。如果你想求人天福报，佛教里有这样的法；你想修声闻的法、缘觉的法，佛教里也有；若想修大乘显宗的法或者密乘的法，佛教里还是有。超市里有很多东西，自己可以随意选购。同样，在佛教里，从世间法到顶峰的无上大圆满，有一层一层的很多修法，选择其中哪一个，是由自己决定的，这是每个人的自由。诸佛菩萨虽然希望大家都修解脱法，不要去追求人天福报，但这只是他们的期望而已。他们既不会勉强所有的人都去修密法，也不会勉强所有的人都去修大乘法或小乘法，因为众生的根机不一样。而一个法门能不能度化所有的众生呢？显然是不能的。正是由于这个原因，释迦佛才会一转、二转、三转法轮，传了八万四千法门。如果仅一个法门就能够度化所有众生，佛也不会说那么多的法了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如太虚老和尚提倡的人间佛教，也不代表整个佛法。他们主张建立慈善机构，承办社会福利，帮助人或动物解决一些现实生活中的问题。行持这些善法可以说是人天乘，也可以说是大乘菩萨的行为。因为，大乘菩萨非但不排斥，而且十分赞叹除了传法和劝人修行以外的其他利益众生的事业。这些善行是大乘菩萨的行为还是世间法，关键是由自己的发心（动机）决定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现在很多居士自称是学佛的，但实际上他是如何学佛的呢？上至知识分子和商人，下至农村里的老太婆，很多居士都是修人天福报的。为什么学佛？为什么受皈依戒？为什么受五戒？都是为了健康长寿、工作顺利、事业有成，孩子们能够顺利地考上大学、能够找到很好的工作……这是不是学佛呢？佛没有这样做过。我们都知道，自从佛发了菩提心后，于三大阿僧衹劫中，从没有为自己希求过这些世间安乐。这样的“学佛”更应该叫学法。梵文的法（Dharma），中文译音为达摩，其意很广，包括世出世间一切法。在修持正法上讲，“法”具有度众生的能力，可直译为“持”，即抓住的意思。若修人天福报，此人则可享受一些人天报应而不堕恶趣，具有“法”的意义。只是为求人天福报或现世利益而行善，不是学佛，只是学法。现在很多自称学佛之人，都是这样发心的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在剩下的修行人中，又有一部分人是为了自己的解脱而修行。虽然我们都会说“我是大乘佛教徒”，而实际上，相当一部分人却是为了个人的解脱。我们修加行是为了自己，放生也是为了自己，烧香磕头还是为了自己，处处都是这样，和上班或处理一些家务事没有很大差别。上班不是为了其他人，就是为了自己的生活；修五加行、听法也不是为了其他人，就是为了自己的解脱。同样都是为自己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只有剩下的一部分人，才真正是在考虑众生的事情。自己的事，他没有去考虑。如经中所喻，种谷可得谷，但稻草不求自得，无须专门求得（种谷喻为菩萨之六度万行，谷喻为众生的利乐，稻草喻为自己的利乐）。又有一个比喻是，烧火做饭可得饭，火起则烟自然冒出，无须专门求烟（烧火做饭与种谷义同，饭与谷义同，烟与稻草义同）。这些比喻说明，虽然人的能力是有限的，但不管你的能力怎样，如果你真正能够放下自己（不要说现世生活上的问题，甚至后世的解脱也不去管它），根据自己的能力，只是一心一意无条件地利益众生，自利之事不需要专门去做，也会不求自得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其实，只是我们放不下而已，如果放得下，就不用专门做。对此，有一个很好的例子可以证明。众生从无始以来，生生世世流转轮回，无论做高贵的帝释天王，还是转生为微贱的蚂蚁、蚯蚓，随时随地无不为自己打算，从来没有考虑其他人的解脱，但是今天我们有什么结果呢？还是流转于轮回中，什么也没有得到。今生去世时依然空手而归，以后也是这样，世世代代都是这样。而佛真正把自己的一切都放下了，没有去管自己，只是一心一意利益众生，正如佛的广传里所记载的，就是为了填饱一个众生的肚子，他都会舍弃自己的身体甚至生命，更不要说其他的。他没有管一己私事，但是已经成佛了，他的福德和智慧都已经圆满了。所以，能够放下就会和佛一样，不能放下就和六道众生一样。学佛人当中，真正能够学到大乘佛法的人比较少，但这只是从外在现象上得到的结论，所以有可能是不准确的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凡是只考虑自己的解脱，无论闻思修或做世间善法都是小乘的道路；凡是考虑其他人的解脱，不要说闻思修，即使外表上是造罪，也是积累成佛的资粮。佛经里有许多这样的公案。我们经常为了自己去放生、修法，表面上做得非常好，其实从根本上已经错了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是不是为他人着想的所有事情都是正法呢？不一定。社会上确实有很多善良的人，每当见闻他们的事迹时，我感到非常惭愧。他们也不是学佛的人，也没有说为了度化众生而成佛，但是他们做得那么好，这是有目共睹的。而我们天天从早到晚念了一遍又一遍，为了度化众生发菩提心，这只是口在念，但我们的心行是否与之相应呢？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总之，只有为了众生的解脱而行利益众生的事业，才是正确的路，也才是我们要走的菩提之路。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这样的路该如何走呢？我们需要一个具格的人引导，才能顺利地走上菩提道。例如，无始以来，我们在生生世世中，肯定学了很多次世间的学问，只是现在想不起来了；然而，如今只学其中一种，尚需一位老师的引导，否则难以完全掌握。放下自己的事，是无始以来我们从未做过、想过，甚至连做梦都很少梦到的；而利益自己，是我们生生世世做惯了的。今天，佛要求我们把无始以来一直做惯的放下，去接受一个从未想到的事物，该有多难啊！这肯定要有善知识给予帮助才能办到。所以，选择金刚上师和善知识特别重要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（二）如何择师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1.做大乘上师的条件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什么是衡量大乘善知识的最低标准呢？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（1）大乘上师要有无造作的菩提心。据佛经所载，若某人有不造作的菩提心，即使他不是十全十美，在没有其他上师可寻时，我们也可依止他。我们依止上师，除了希望依靠他获得对解脱有利的智慧和方便外，别无所求。若他有不造作的菩提心，就多多少少会给我们灌输一些好的东西；也就是说，他绝不可能为获得个人的财产、名誉和地位而利用我们，只会尽己所能地来度化、引导我们。所以，我们多多少少会得到一些有用的东西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（2）只具有菩提心是不太圆满的。比如在世间，我们找到一位人品极好的老师，而他却一无所能，我们跟着他又能学到什么呢？同理，上师人品虽如弥陀、观音一般（菩提心还是必要的），但我们要的是解脱智慧，而他对此却一无所知，老师都没有智慧，我们哪里能得到智慧呢？所以，大乘上师在无造作菩提心的基础上，要或多或少地精通显、密教理，特别要精通我们所需要的、正式修法上的智慧。若某人不具有菩提心和智慧，他表面上会说得很好听，做得也很好，但实际上利益自己的成分很多，考虑其他众生的成分很少，他会为了自己的一些目的利用我们。如果我们在很多关系上处理不好就会很麻烦，这时，还是以不依止为好。上面讲的这两个要求，是做大乘上师的最低标准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2.做金刚上师的条件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做金刚上师只具备上述的最低标准是不够的。无垢光尊者的弟子智悲光尊者，是宁玛巴一位非常伟大的成就者。他著的《功德宝藏论》里收集了很多显宗、密宗对金刚上师的要求。之后，他作了一首偈子，其中讲到，因为现在是末法时代，众生的福报浅薄，要找一位非常完美、如佛陀或大菩萨一样的金刚上师，恐怕难而又难。尊者提出了对金刚上师比较低一点的要求：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（1）三戒一定要清净。三戒是指别解脱戒、菩萨戒和密乘戒。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MS Reference Sans Serif" w:hAnsi="MS Reference Sans Serif" w:eastAsia="宋体" w:cs="MS Reference Sans Serif"/>
          <w:color w:val="333333"/>
          <w:spacing w:val="30"/>
          <w:kern w:val="0"/>
          <w:sz w:val="40"/>
          <w:szCs w:val="40"/>
        </w:rPr>
        <w:t>①</w:t>
      </w: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别解脱戒清净。别解脱戒分为在家和出家两种。故从这个角度而言，金刚上师既可以是在家人，也可以是出家人。在家的金刚上师首先要具足圆满、清净的居士戒。</w:t>
      </w:r>
      <w:r>
        <w:rPr>
          <w:rFonts w:ascii="MS Reference Sans Serif" w:hAnsi="MS Reference Sans Serif" w:eastAsia="宋体" w:cs="MS Reference Sans Serif"/>
          <w:color w:val="333333"/>
          <w:spacing w:val="30"/>
          <w:kern w:val="0"/>
          <w:sz w:val="40"/>
          <w:szCs w:val="40"/>
        </w:rPr>
        <w:t>②</w:t>
      </w: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菩萨戒清净。做金刚上师一定要有愿菩提心和行菩提心。说到菩萨戒，我要强调内地存在的一个问题。现在，内地很多学佛人都认为：我曾在某法会上受了菩萨戒，所以我肯定有菩萨戒。但实际上他们得到菩萨戒了吗？很难说。问题在于，获得菩萨戒的关键是什么？若举办一个非常隆重的法会，并邀请一些高僧大德，由他们为大家举行一个授菩萨戒的仪式，是否就得到菩萨戒了？从外缘上讲，很多条件都具备了——传戒上师是有菩萨戒的高僧大德；他懂得怎样传菩萨戒；仪轨也准确无误；我们去参加了；法会也非常隆重——种种外缘十分圆满。但得菩萨戒的关键是内因而非外缘。内因就是我们从心灵深处是否发过菩提心。比如说，参加受戒法会后，我们应扪心自问：现在我做的一切，是为利益自己，还是为利益众生？若是为利益众生，就要有为度众生而成佛的念头。若大部分修法的动机是这种念头，就可以得到菩萨戒；反之，若处处都是为了自己的解脱，那你根本没有菩提心，又怎么会有菩萨戒呢？这是绝对不可能的事。所以，首先要锻炼、调整自己的内心，也就是按加行里讲的发菩提心的方法，先修四无量心，再发菩提心。佛法再三强调，所有行持要从内心出发，从内心开始。内在没有任何基础、没有菩提心，只是参加授菩萨戒的法会有什么作用？传戒法师虽是高僧大德，福德、智慧都很圆满，但他的圆满对我们有什么用呢？我们自己不发菩提心，他也没有办法把我们变成菩萨，如果有这种可能，释迦牟尼佛早就这样做了。所以，得菩萨戒也没有那么容易。一旦得了菩萨戒，就要护持使之清净。</w:t>
      </w:r>
      <w:r>
        <w:rPr>
          <w:rFonts w:ascii="MS Reference Sans Serif" w:hAnsi="MS Reference Sans Serif" w:eastAsia="宋体" w:cs="MS Reference Sans Serif"/>
          <w:color w:val="333333"/>
          <w:spacing w:val="30"/>
          <w:kern w:val="0"/>
          <w:sz w:val="40"/>
          <w:szCs w:val="40"/>
        </w:rPr>
        <w:t>③</w:t>
      </w: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密乘戒清净。获得密乘戒需要得到真正的灌顶。现在我们也会说，我是受了灌顶的，有密乘戒。但是否真正得到，要看三个方面：给你灌顶的人有没有灌顶的资格和能力，再进一步说，他自己有没有密乘戒；你本身有没有受灌顶的资格；举行的灌顶仪式是否如法。如果能保证这三方面都没有问题，才可以说我已经入了金刚乘，否则，是不是金刚弟子还是值得怀疑的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（2）要广闻佛法。例如，有些修行人（像以前某些在山洞里修行的老喇嘛），修行相当好，戒律清净，又很虔诚，对上师非常有信心。在智慧上，他还是多多少少了解一些，但是，要给别人传法就很困难，因为佛法跟世间学问不同。比如，虽然你只精通世间所有学问的一部分，但在这个圈子里，你就是权威。而佛法不是这样。只有精通了整个佛法后，你才可以融会贯通，了解佛的真实意趣，若只看了一两部经典，是很难做到这一点的。因为佛法可分为了义和不了义两种。佛传法时，要考虑听众的根器，传对他们有利的相应之法。如果讲实话，而有人不能理解，佛是不会这么做的。假如实际上不是这样，但若暂时这样讲，可使大家都能理解，都很开心，又由这个开心而都能走上解脱之路，那么，佛就让大家开心，先讲一个方便法。这难道是佛打妄语吗？不是，佛要观察众生的根器，应机施教。众生的根机各种各样，因此佛说的法也各种各样。而在所有这些法中，佛的真正思想是什么呢？这只有在精通了很多经论后才会明白。这是佛教与其他学问的不同之处。所以，要给别人传法，就必须广闻多学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（3）要有大悲心。因为，作为金刚上师就要以悲心摄受众生。若某修行人戒律清净，又懂得一些显、密教法，但他只是独自在山洞里修行，拒绝跟所有的人接触，不愿意摄受他人，那么，他虽是一个真正的修行人，却不具备做金刚上师的条件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（4）要精通显、密仪轨。特别在密宗里，有很多事业法，它们是度化众生的方便，可以遣除修行的障碍。但这些全是依照仪轨来做的。若什么仪轨都不懂，就缺少了许多度生的方便。所以，要精通这些仪轨。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博通经论和显、密仪轨是从学识方面讲的，但更重要的一点是：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（5）要有证悟。譬如要灌一个大幻化网的灌顶。在大幻化网中有一百位本尊，其中有五十八位忿怒本尊、四十二位寂静本尊。授灌顶者不但要将所有的本尊都观想清楚，甚至连每尊佛持何种法器、结何种手印、身上有何种装饰也要清晰地观想出来。若做不到这一点，他怎么给人灌顶呢？所以，做金刚上师一定要有证悟。又如，给别人传讲大圆满，首先自己必须证悟大圆满。如同为人带路，首先要把路了解得清清楚楚，才可能引人走上正途。若引路人都是糊涂的，又怎么为人带路呢？同样，若上师自己都没有证悟，他讲什么大圆满呢？所以，传大圆满、传窍诀的人必须是证悟者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这里的证悟，不要求断掉所有的烦恼，也不要求证悟圆满的智慧，只要求或多或少地断除了烦恼、证悟了智慧。这个智慧不是世智辩聪，也不是文字上的知识，而是通过修证得来的。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（6）要懂得四摄法，即四种大乘菩萨摄受众生的方法。若不懂四摄法，也没有办法度化众生。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对金刚上师较低的要求，就是以上六点。具备这些条件的称为具德上师。可是，我们西藏有一个说法：小偷和佛，难以分辨。在大街上有很多很多的人，其中谁是小偷呢？我们不知道。佛也是同样的。在大街上的众多人中，肯定有佛的化身，但他的头上也没有写着“佛”字。所以，佛和小偷从外表上是看不出来的。既然这样，我们该怎样去选择、依止金刚上师呢？在密续里讲了三种观察金刚上师的方法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首先，在还未接触时，向住在此人附近的大众打听，因为这些人应该比较了解他的情况，这是从远的方面讲；其次，从近的方面讲，虽然不接触他，但可以在这个人的附近观察他的行为，仅观察一两天是不够的，因为短期内他是可以伪装出来的；再次，就是真正接触这个人并仔细观察，在观察五六年、七八年后，如果你觉得上述六点他都具备了，就可以去依止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对于现代社会工作繁忙的人来说，怎么可能用七八年的时间去观察一位上师呢？但是，我们要真正地得到灌顶或接受一些密宗的窍诀，对金刚上师又必须要严格要求。那该怎么办呢？此时，像法王如意宝晋美彭措等那些高僧大德，就是我们最好的选择。他们是很多高僧大德长期以来已经观察好的，依止他们，就不用费太大的心思去观察。而其他名不见经传的很多上师，就必须要观察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上面讲的是密宗对上师的最低标准，不符合这样的标准，就没有办法做金刚上师。但是做不做金刚上师是他们的事，依不依止是我们的事。在前面也提到过目前内地的状况：从藏地出来的穿红衣服的人，只要自称是活佛或堪布，人们便不看他的背景，也不知道灌顶有哪些条件，而一律去接受灌顶。大家只知道灌顶很好，金刚上师很好，仅此而已。如果依止以后永远不退失信心，倒也无妨，而实际不是这样。比如一人来灌顶，大家都去听，等他离开不到一个星期，这些人就开始毁谤：“噢，我们错了，他（上师）没有修证、没有戒律……甚至连人品都不好。”或者又说：“你的上师不如我的上师，我的传承比你的传承好，我的教派比你的教派好。”等等。这些都是目前在内地的居士里面存在的问题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（三）做小乘上师的条件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下面，顺便说一下小乘的上师。做小乘的上师，一要戒律清净。也就是说，若是沙弥（尼），则沙弥（尼）戒清净；若是比丘（尼），则比丘（尼）戒清净。二要精通戒律。三要非常关照他的学法弟子。其他的还有很多，但这里只讲这三点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在所有的上师中，对密乘上师的要求最严格，特别是对修证的要求，因为证悟不是很容易的事。密法绝对不允许你盲目地依止上师，它严格地要求你再三地观察，选择好上师后，再依止他听法、受灌顶。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此后，有一个更重要的要求是，从今以后，无论发现他有什么样的过失，都不要退失信心；这位上师有功德也好，没有功德也好，你要认真地依止，否则又会造业。现在无论在内地或藏地，都是既有很多真正的金刚上师，也有很多不具足金刚上师条件的人。所以，对于我们来说，要观察好，选择好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如果你不能观察，那该怎么办呢？他们无论是出家人或在家人，都是修行人，尤其是穿僧衣的出家人，多少都有一些功德，这是肯定的。释迦牟尼佛也讲过，出家后还俗犯戒的人，就像獐子的尸体一样；而其他不修法的人，却像狗的尸体一样。因为在獐子的尸体上，还有非常有用的麝香；而在狗的尸体上，却没有任何有价值的可取之物（这是古印度人的看法），而只是一具尸体。也就是说，一个出家人即使再没有功德，也比一般情况下的在家人好，他总是或多或少有些功德。所以，在家人的做法应该是，从自己的信仰上，要恭敬所有的出家人，不要去观察他们的过失。如果你要依止某位出家人，就一定要再三地观察；如果你不打算依止，却常认为这个出家人这里不如法、那里不如法，就是没有必要的。因为有无功德从外表上是看不出来的，也许这些人都是菩萨的示现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印度曾有八十位大成就者，他们显现为什么样的人呢？按照我们的旧有观念，如果今天我们看到他们，肯定会生起很大的邪见——他们中有些是打猎的，有些是妓女或屠夫，总之，都是世间种姓最下劣的人；但他们却是佛菩萨的应化。所以，我们要培养这样的习惯，在信仰上这样恭敬，对我们没有任何损失。这是居士应有的正知正见。</w:t>
      </w:r>
    </w:p>
    <w:p>
      <w:pPr>
        <w:widowControl/>
        <w:shd w:val="clear" w:color="auto" w:fill="FFFFFF"/>
        <w:spacing w:before="600" w:after="300"/>
        <w:jc w:val="left"/>
        <w:outlineLvl w:val="3"/>
        <w:rPr>
          <w:rFonts w:ascii="Arial" w:hAnsi="Arial" w:eastAsia="宋体" w:cs="Times New Roman"/>
          <w:b/>
          <w:bCs/>
          <w:color w:val="222222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b/>
          <w:bCs/>
          <w:color w:val="222222"/>
          <w:spacing w:val="30"/>
          <w:kern w:val="0"/>
          <w:sz w:val="40"/>
          <w:szCs w:val="40"/>
        </w:rPr>
        <w:t>二、灌顶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目前，在灌顶方面存在一些严重的问题。大家都认为灌顶非常了不起，所以去接受灌顶；有些人听说没有灌顶就不能看密宗的书，他很想知道密宗的书里到底讲了些什么，越不让看就越想看，为了有资格看密乘的书，他便去接受灌顶；有些人觉得，有资格看很多密宗的书是很了不起的，因此要接受灌顶。而且，人们往往在接受灌顶后，不认真地护持密乘戒。在内地的各大城市里面都是这样，包括国外和藏地某些地方也有这种现象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还有，很多人都认为，在金刚上师灌顶时，自己到那个地方坐一坐，听一听，吃一些发下来的加持品，再将佛像搁在头上，这样就得了灌顶，很多人都有这种看法。实际上不是这样。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是否得到灌顶要考虑三个因素：</w:t>
      </w:r>
      <w:r>
        <w:rPr>
          <w:rFonts w:ascii="MS Reference Sans Serif" w:hAnsi="MS Reference Sans Serif" w:eastAsia="宋体" w:cs="MS Reference Sans Serif"/>
          <w:color w:val="333333"/>
          <w:spacing w:val="30"/>
          <w:kern w:val="0"/>
          <w:sz w:val="40"/>
          <w:szCs w:val="40"/>
        </w:rPr>
        <w:t>①</w:t>
      </w: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灌顶的人是否具备金刚上师的条件；</w:t>
      </w:r>
      <w:r>
        <w:rPr>
          <w:rFonts w:ascii="MS Reference Sans Serif" w:hAnsi="MS Reference Sans Serif" w:eastAsia="宋体" w:cs="MS Reference Sans Serif"/>
          <w:color w:val="333333"/>
          <w:spacing w:val="30"/>
          <w:kern w:val="0"/>
          <w:sz w:val="40"/>
          <w:szCs w:val="40"/>
        </w:rPr>
        <w:t>②</w:t>
      </w: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受灌者是否有接受灌顶的资格；</w:t>
      </w:r>
      <w:r>
        <w:rPr>
          <w:rFonts w:ascii="MS Reference Sans Serif" w:hAnsi="MS Reference Sans Serif" w:eastAsia="宋体" w:cs="MS Reference Sans Serif"/>
          <w:color w:val="333333"/>
          <w:spacing w:val="30"/>
          <w:kern w:val="0"/>
          <w:sz w:val="40"/>
          <w:szCs w:val="40"/>
        </w:rPr>
        <w:t>③</w:t>
      </w: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金刚上师灌顶时的方法是否正确。这三方面有一个欠缺，我们就没有得到灌顶。如果以后我们要接受灌顶，就需要观察这三方面的条件。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首先讲一下什么叫做灌顶。很多居士，包括内地的出家人，都不懂灌顶是什么。有些人认为,灌顶后，修行上会有很大的进步，很快就会成就；有些人认为,这是一个开许，灌顶后就可以看许多以前不能看的经书。需要澄清的是，灌顶后马上成佛，对目前一般人的根机来说是不可能的。虽然曾经有一些这样的人，但他们是利根之人。对普通人来讲，不要说马上成佛，甚至在灌顶后能否立刻看到进步都是不一定的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那么，灌顶到底是什么呢？灌顶就是一个高层次的授戒。比如授比丘戒、比丘尼戒时有一个仪轨，授菩萨戒时也有一个仪轨，同样，授灌顶时还是有仪轨。更确切地说，受灌顶就是受密乘戒。如我们去受大幻化网灌顶，幻化网有五条根本戒、十条支分戒，我们首先要看能否做到这些戒律的要求。如果目前能够做到，就去接受这个灌顶；如果根本无法做到，就不能去受，否则灌顶后会犯戒的。凡是灌顶都是授密乘戒，只是戒条各不一样，有多有少。这些戒律中有一些是一般人做不到的，但经过开许，也会有代替的方法；还有一些戒条是一般人能够做到，而我们却做不到的。所以，首先要了解灌顶的那些戒条，若觉得能够接受，才可以去受灌顶，这样才是如法的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若灌顶时根本不知灌顶就是授戒，而且上师们也不讲，灌顶三四年后还是不懂。以后看到密乘戒的法本时，才发现两件事：或是根本就没有得到密乘戒；或是密乘戒早就破了。这有两个原因：一是自己没有好好考虑；二是授灌顶的人没有介绍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律经里讲，如果给某人授比丘戒或比丘尼戒，必须先要清楚地告诉他从今以后能做什么、不能做什么。佛说：假如拿一把非常锐利的刀交给屠夫，让他去杀生，这肯定有很大的罪过；但是，这个罪过却不如为一个人传戒，却不给他介绍戒条的罪过大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有人会提出疑问：授戒不是很好吗？灌顶不是很好吗？为什么会有罪过呢？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因为，如果他真正得到了灌顶，却因上师没有传讲戒律而犯了密乘戒，那么他不是要堕金刚地狱吗？这个灌顶对他到底是利益还是伤害呢？当然，这是上师的责任，不是我们的责任。可是现在已经破戒了，即使责任不在我们，而受害者却是我们。所以，接受灌顶前首先必须懂得灌顶是授密乘戒。虽然得了灌顶后，可以被开许看密乘的书，而且可以逐渐地、间接地增长一些智慧，减少一些罪业，但灌顶主要是授戒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介绍了什么是灌顶，接下来讲得到灌顶所要具备的条件。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只有具备了六种因缘——二因四缘，才能够得到灌顶。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二因指相应因和俱生因。相应因本来是指人体里的气脉明点等。对于一个六根具足之人，这个条件基本上是具备的，所以不用考虑。俱生因指灌顶用的法器，如宝瓶、佛像、甘露等。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有了一个瓶子，上面插一根孔雀的羽毛，是否就是一个法器呢？不是。要成为法器，除了需要很多其他东西外，还需要金刚上师的加持。你们经常说“加持”、“加持”，但是否知道什么叫加持呢？所谓加持，就是有一定能力的人，在某种物品里面加入一种能力。比如说，平时我们喝的水只是自来水或矿泉水等，只能解渴；但加持过的水，就有能力消除业障和增长智慧。它的能力之源是什么呢？是不是念一个经就有这种能力了？不是。如果念一念经就叫加持，那凡是认字的人都可以做到。事实上，加持的来源是一定层次的修证，这样的人才能够加持这些灌顶用的法器。现在，有钱的人可以购买到外表非常庄严的金银做的宝瓶，里面需要的很多药物也可以在中药市场买到。但金子就是金子，金银不会有什么加持吧？同样，佛像、甘露水等也需要开光、加持。在我们眼睛能够看到的物体上，有一种肉眼无法看到的能力，那就是通过他们的开光、通过他们的修证加持得到的。这是金刚上师们的事。如果我们选择了具德的金刚上师，他肯定有这个能力，我们就不用考虑俱生因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下面讲四缘。第一是因缘。修密乘的金刚弟子所要具备的条件叫做因缘。他需要具备什么样的条件呢？他要对密乘有坚定不移的信心，且在灌顶的现场，能够听到金刚上师讲的话、念的仪轨，需要观想的能够观想。这种人可以说因缘已经具备了。如果对密法没有什么兴趣，或者是以好奇心去接受灌顶，这种人就不具备因缘，也得不到灌顶。有些人虽然对密法有一些信心，但是到了灌顶现场不认真听，也不具备因缘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第二是增上缘。这是金刚上师要具备的。如上所讲，金刚上师相当重要。你们中的居士都去过学院，在学院听过很多法，基本上没有问题。但在其他地方，不能经常听法的那些居士，虽然非常虔诚，但是因为他们对密法不了解，缺少这方面的知识，所以非常盲目。他们不会选择金刚上师，在这上面发生了一系列问题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如果金刚上师没有灌顶的能力，就得不到灌顶。若只需授予灌顶的人能念一个经，那么谁都有灌顶的资格，但事实却不是这样。他必须要精通密宗的经典而且要有修证，特别是在生起次第和圆满次第上，要有一定的修证层次，才可以给人灌顶。这样的灌顶才是如法的，其他的灌顶都是形式。听听那些声音也是有功德的，那也是续部里的金刚语，除此以外，得不到什么。因为，这里面没有什么可以得的，如同锅里有东西却没有瓢，能舀得出东西吗？所以，观察、选择上师很重要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第三是所缘缘。金刚上师是标准的金刚上师，我们自己也有信心，且所用法器也很圆满，是加持过的，但是还需要具备一个缘。灌顶中，上师会让我们做很多观想，如果不观想这些，就不具备所缘缘。所以，在灌顶的时候，要认真听灌顶词，让我们观想的都要一一观想，这些全部做到，才能够得到灌顶。如果你的身体虽然在灌顶的现场，但心里却在胡思乱想，是得不到灌顶的，这很容易发生。你们很多人都去学院接受过灌顶，灌顶的金刚上师已经具备了上师的条件，找不到再好的了，而且在法器和灌顶的仪式上也无可挑剔，但是我们有没有认真去听，去观想呢？若是没有，灌顶还是不圆满的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第四是无间缘。无间缘是指灌顶的次第不能颠倒，前面的灌顶和后面的灌顶，一个一个不能错乱，但这不是我们的事，是金刚上师的事。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综上所述，在灌顶时，我们自身要做的，是首先观察选择好金刚上师，然后到灌顶的现场，认认真真地听，上师让我们观想什么，我们就认真地观想。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前面讲的两个因四个缘，其中缺少哪一个都得不到灌顶，这在经书里讲得很清楚。经中有一个比喻，古代的马车有两个轮子，若缺少了任何一个轮子，它都无法行驶。同样的，这六个因缘里缺少任何一个，我们就不能得到灌顶。所以，如果我们想得到一个真实的灌顶，就要想尽一切办法具备这六种因缘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灌顶完后，还有一个更重要的事——护持密乘戒。灌顶就是接受密宗的戒律，在灌顶时所发的誓言必须要做到，否则就要犯密乘戒，堕金刚地狱，那是非常非常危险的。犯戒者很危险，金刚上师们也有危险，除非是佛或很高层次的菩萨，因为他们不受因果的影响。凡夫有没有灌顶的资格呢？也可能有。凡夫中修到加行道较高层次的人有资格灌顶，但是他也有可能堕地狱。因为凡夫有可能犯戒，如果犯戒，就有可能堕落。既然这样的金刚上师都有堕地狱的可能，那接受灌顶的人当然也有堕地狱的可能。所以，灌顶后的第一个重要学处，就是详详细细地了解密乘戒，然后要好好地护持戒律。这非常重要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现在很多事已经颠倒了。比如，若首先把居士五戒介绍得清清楚楚，然后要求每个人都要受圆满的居士戒，很多人就会十分害怕地说：“这我做不到，五戒中有的对我不合适。”但是，人们对灌顶的态度不是这样。凡是有人授灌顶，大家都会去参加。若连居士五戒都不能完全做到，那怎么接受得了密乘的戒律呢？这说明，我们接受灌顶之前根本没有观察。实际上，居士五戒的要求不是很严格，对传居士戒的上师的要求也不那么严格，对受戒者的要求相对来说也比较低；即使是这样，很多人仍会觉得力不能及。而灌顶的时候，人们根本没有这种感觉。假如有人灌一个大圆满的顶，那么此地凡是听到这个消息的学密居士，肯定都会去接受这个灌顶。可不可以这样做呢？前面讲了，即便灌顶的法器、灌顶的仪式以及授灌顶者都非常圆满，自己也有可能不能接受此灌顶。大圆满有很多戒律，你能不能护持这些戒律，这一定要选择！若居士的五条戒都要这么认真选择，那么对密乘戒更要谨慎，不能掉以轻心。</w:t>
      </w:r>
    </w:p>
    <w:p>
      <w:pPr>
        <w:widowControl/>
        <w:shd w:val="clear" w:color="auto" w:fill="FFFFFF"/>
        <w:spacing w:before="100" w:beforeAutospacing="1" w:after="420"/>
        <w:ind w:firstLine="576"/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</w:pPr>
      <w:r>
        <w:rPr>
          <w:rFonts w:ascii="Arial" w:hAnsi="Arial" w:eastAsia="宋体" w:cs="Times New Roman"/>
          <w:color w:val="333333"/>
          <w:spacing w:val="30"/>
          <w:kern w:val="0"/>
          <w:sz w:val="40"/>
          <w:szCs w:val="40"/>
        </w:rPr>
        <w:t>如法地接受灌顶、如法地护持密乘戒的功德与守持别解脱戒的功德相差天渊；然而，破密乘戒的危险性与破别解脱戒的危险性也相差天渊。不过，只要能认真护戒，根据密宗的要求如实去做，密乘戒也并非高不可攀。因为，密法不是针对登地菩萨，也不是针对佛，就是针对凡夫的。从这个角度来说，我们也不要失望，因为佛所制定的密乘戒是凡夫能够做到的，只是方法一定要正确。所以，若能如理如法地做，灌顶还是非常殊胜的。</w:t>
      </w:r>
    </w:p>
    <w:p>
      <w:pPr>
        <w:rPr>
          <w:rFonts w:hint="eastAsia"/>
          <w:sz w:val="40"/>
          <w:szCs w:val="40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AD"/>
    <w:rsid w:val="00301B30"/>
    <w:rsid w:val="004B6BE3"/>
    <w:rsid w:val="00525519"/>
    <w:rsid w:val="005C44EA"/>
    <w:rsid w:val="006F0B09"/>
    <w:rsid w:val="00974765"/>
    <w:rsid w:val="00AE7E5F"/>
    <w:rsid w:val="00C321D5"/>
    <w:rsid w:val="00CE1F2C"/>
    <w:rsid w:val="00DC6BAD"/>
    <w:rsid w:val="00E524CF"/>
    <w:rsid w:val="00EE0571"/>
    <w:rsid w:val="00FA7B53"/>
    <w:rsid w:val="0C0A2F4C"/>
    <w:rsid w:val="7CF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/>
      <w:b/>
      <w:bCs/>
      <w:kern w:val="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0"/>
      <w:szCs w:val="20"/>
    </w:rPr>
  </w:style>
  <w:style w:type="character" w:customStyle="1" w:styleId="6">
    <w:name w:val="标题 4字符"/>
    <w:basedOn w:val="4"/>
    <w:link w:val="2"/>
    <w:uiPriority w:val="9"/>
    <w:rPr>
      <w:rFonts w:ascii="宋体" w:hAnsi="宋体" w:eastAsia="宋体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sjsu</Company>
  <Pages>33</Pages>
  <Words>1633</Words>
  <Characters>9310</Characters>
  <Lines>77</Lines>
  <Paragraphs>21</Paragraphs>
  <TotalTime>140</TotalTime>
  <ScaleCrop>false</ScaleCrop>
  <LinksUpToDate>false</LinksUpToDate>
  <CharactersWithSpaces>10922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2018-11-30T03:06:00Z</dcterms:created>
  <dc:creator>Jane Ling</dc:creator>
  <cp:lastModifiedBy>赵娟</cp:lastModifiedBy>
  <dcterms:modified xsi:type="dcterms:W3CDTF">2018-12-01T03:22:37Z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