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思维死苦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eastAsiaTheme="minor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            菩提道次第广论--中士道：思维苦谛    益西彭措堪布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A01677"/>
          <w:sz w:val="28"/>
          <w:szCs w:val="28"/>
        </w:rPr>
      </w:pPr>
      <w:r>
        <w:rPr>
          <w:b/>
          <w:bCs/>
          <w:color w:val="A01677"/>
          <w:sz w:val="28"/>
          <w:szCs w:val="28"/>
        </w:rPr>
        <w:t xml:space="preserve">申五、思惟怨憎會苦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B8313"/>
        </w:rPr>
      </w:pPr>
      <w:r>
        <w:rPr>
          <w:color w:val="2B8313"/>
        </w:rPr>
        <w:t xml:space="preserve">思惟怨憎會苦分五。 </w:t>
      </w:r>
    </w:p>
    <w:p>
      <w:pPr>
        <w:pStyle w:val="2"/>
        <w:keepNext w:val="0"/>
        <w:keepLines w:val="0"/>
        <w:widowControl/>
        <w:suppressLineNumbers w:val="0"/>
        <w:rPr>
          <w:color w:val="1F2DA8"/>
        </w:rPr>
      </w:pPr>
      <w:r>
        <w:rPr>
          <w:color w:val="1F2DA8"/>
        </w:rPr>
        <w:t xml:space="preserve">怨憎會苦分五個方面：① 與怨敵相遇而生憂苦；二、害怕怨敵報復；三、害怕怨敵散佈自己的惡名；四、害怕被怨敵傷害悲慘死去；五、因怨敵而違越正法，恐墮惡趣。其中包括一種憂惱苦相與四種怖畏苦相。四種怖畏，即：治罰畏、惡名畏、命終畏、惡趣畏。 </w:t>
      </w:r>
    </w:p>
    <w:p>
      <w:pPr>
        <w:pStyle w:val="2"/>
        <w:keepNext w:val="0"/>
        <w:keepLines w:val="0"/>
        <w:widowControl/>
        <w:suppressLineNumbers w:val="0"/>
        <w:rPr>
          <w:color w:val="auto"/>
        </w:rPr>
      </w:pPr>
      <w:r>
        <w:rPr>
          <w:color w:val="auto"/>
        </w:rPr>
        <w:t xml:space="preserve">“怨憎”從廣義而言，包括自己所不喜愛的色聲香味觸五境。但此處主要是就有情來說。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B8313"/>
        </w:rPr>
      </w:pPr>
      <w:r>
        <w:rPr>
          <w:color w:val="2B8313"/>
        </w:rPr>
        <w:t xml:space="preserve">謂如遇怨敵，便生憂苦。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1F2DA8"/>
        </w:rPr>
        <w:t xml:space="preserve">第一，如果遇見怨敵，心中便會生起憂惱之苦。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俗話說：“仇人見面，分外眼紅”，見到怨家對頭，自心就惱亂不安定，眼神、表情、動作都變得很緊張。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B8313"/>
        </w:rPr>
      </w:pPr>
      <w:r>
        <w:rPr>
          <w:color w:val="2B8313"/>
        </w:rPr>
        <w:t xml:space="preserve">畏其制罰。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1F2DA8"/>
        </w:rPr>
        <w:t>第二，害怕怨敵以種種方式制罰自己，</w:t>
      </w:r>
      <w:r>
        <w:t xml:space="preserve">比如，拳打、腳踢、槍殺，或者暗中使絆、貶官，或對自己的親人報復等等，所以整天提心吊膽、惴惴不安。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B8313"/>
        </w:rPr>
      </w:pPr>
      <w:r>
        <w:rPr>
          <w:color w:val="2B8313"/>
        </w:rPr>
        <w:t xml:space="preserve">怖畏惡名，遭非讚頌。 </w:t>
      </w:r>
    </w:p>
    <w:p>
      <w:pPr>
        <w:pStyle w:val="2"/>
        <w:keepNext w:val="0"/>
        <w:keepLines w:val="0"/>
        <w:widowControl/>
        <w:suppressLineNumbers w:val="0"/>
        <w:rPr>
          <w:color w:val="1F2DA8"/>
        </w:rPr>
      </w:pPr>
      <w:r>
        <w:rPr>
          <w:color w:val="1F2DA8"/>
        </w:rPr>
        <w:t xml:space="preserve">第三，害怕怨敵散佈自己的惡名，揭露自己的惡行或者散佈謠言、大肆毀謗等，使自己名譽掃地，受到別人的非議。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2B8313"/>
        </w:rPr>
        <w:t>畏苦惱死。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color w:val="1F2DA8"/>
        </w:rPr>
      </w:pPr>
      <w:r>
        <w:rPr>
          <w:color w:val="1F2DA8"/>
        </w:rPr>
        <w:t xml:space="preserve">第四，害怕自己被怨敵傷害等，在痛苦中悲慘地死去。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B8313"/>
        </w:rPr>
      </w:pPr>
      <w:r>
        <w:rPr>
          <w:color w:val="2B8313"/>
        </w:rPr>
        <w:t xml:space="preserve">違正法故，畏懼死後，墮諸惡趣。 </w:t>
      </w:r>
    </w:p>
    <w:p>
      <w:pPr>
        <w:pStyle w:val="2"/>
        <w:keepNext w:val="0"/>
        <w:keepLines w:val="0"/>
        <w:widowControl/>
        <w:suppressLineNumbers w:val="0"/>
        <w:rPr>
          <w:color w:val="1F2DA8"/>
        </w:rPr>
      </w:pPr>
      <w:r>
        <w:rPr>
          <w:color w:val="1F2DA8"/>
        </w:rPr>
        <w:t xml:space="preserve">第五，由於瞋恨怨敵而一時衝動，造下身語意的惡行，違越正法戒律，因此害怕死後墮入惡趣。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由於以上這五種原因，所以說怨憎會是苦。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2B8313"/>
        </w:rPr>
        <w:t>當思此等。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1F2DA8"/>
        </w:rPr>
        <w:t xml:space="preserve">應當思惟以上五種怨憎會的苦相。 </w:t>
      </w:r>
      <w:bookmarkStart w:id="0" w:name="_GoBack"/>
      <w:bookmarkEnd w:id="0"/>
    </w:p>
    <w:sectPr>
      <w:pgSz w:w="11906" w:h="16838"/>
      <w:pgMar w:top="1440" w:right="1286" w:bottom="13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517FD"/>
    <w:rsid w:val="0F0333B1"/>
    <w:rsid w:val="1C151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2018-05-31T22:54:00Z</dcterms:created>
  <dc:creator>Grace</dc:creator>
  <cp:lastModifiedBy>Grace</cp:lastModifiedBy>
  <dcterms:modified xsi:type="dcterms:W3CDTF">2018-05-31T23:05:13Z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